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3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977"/>
        <w:gridCol w:w="3172"/>
      </w:tblGrid>
      <w:tr w:rsidR="0093209E" w:rsidRPr="00051754" w14:paraId="76CBA978" w14:textId="77777777" w:rsidTr="0027297A">
        <w:trPr>
          <w:trHeight w:val="1614"/>
          <w:jc w:val="center"/>
        </w:trPr>
        <w:tc>
          <w:tcPr>
            <w:tcW w:w="3686" w:type="dxa"/>
          </w:tcPr>
          <w:p w14:paraId="21B9E6BA" w14:textId="77777777" w:rsidR="0093209E" w:rsidRPr="003E05B1" w:rsidRDefault="0093209E" w:rsidP="0027297A">
            <w:pPr>
              <w:spacing w:line="192" w:lineRule="auto"/>
              <w:jc w:val="both"/>
              <w:rPr>
                <w:sz w:val="36"/>
                <w:szCs w:val="36"/>
              </w:rPr>
            </w:pPr>
          </w:p>
          <w:p w14:paraId="73D5326D" w14:textId="77777777" w:rsidR="0093209E" w:rsidRPr="003E05B1" w:rsidRDefault="0093209E" w:rsidP="0027297A">
            <w:pPr>
              <w:spacing w:line="192" w:lineRule="auto"/>
              <w:jc w:val="center"/>
              <w:rPr>
                <w:sz w:val="36"/>
                <w:szCs w:val="36"/>
              </w:rPr>
            </w:pPr>
          </w:p>
          <w:p w14:paraId="54FC7D07" w14:textId="77777777" w:rsidR="0093209E" w:rsidRPr="003E05B1" w:rsidRDefault="0093209E" w:rsidP="0027297A">
            <w:pPr>
              <w:spacing w:line="192" w:lineRule="auto"/>
              <w:rPr>
                <w:sz w:val="36"/>
                <w:szCs w:val="36"/>
              </w:rPr>
            </w:pPr>
          </w:p>
          <w:p w14:paraId="75555214" w14:textId="79FEDB39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7E315CE5" wp14:editId="46C5CA95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-650875</wp:posOffset>
                  </wp:positionV>
                  <wp:extent cx="1352550" cy="447675"/>
                  <wp:effectExtent l="0" t="0" r="0" b="9525"/>
                  <wp:wrapSquare wrapText="bothSides"/>
                  <wp:docPr id="5" name="Picture 5" descr="C:\Users\ORIGINAL TEK\Pictures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RIGINAL TEK\Pictures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المقرر: </w:t>
            </w:r>
            <w:r w:rsidR="007A57C7">
              <w:rPr>
                <w:rFonts w:ascii="Arial" w:eastAsia="Times New Roman" w:hAnsi="Arial" w:cs="Fanan" w:hint="cs"/>
                <w:sz w:val="36"/>
                <w:szCs w:val="36"/>
                <w:rtl/>
                <w:lang w:bidi="ar-EG"/>
              </w:rPr>
              <w:t>التربية المقارنة</w:t>
            </w:r>
          </w:p>
          <w:p w14:paraId="653AAF9E" w14:textId="00C75B11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كود المقرر:</w:t>
            </w:r>
            <w:r w:rsidRPr="003E05B1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lang w:bidi="ar-EG"/>
              </w:rPr>
              <w:t xml:space="preserve"> </w:t>
            </w:r>
            <w:r w:rsidR="000E09C7" w:rsidRPr="00434E71"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  <w:t>COM471</w:t>
            </w:r>
          </w:p>
          <w:p w14:paraId="17701F09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زمن الامتحان:</w:t>
            </w:r>
            <w:r w:rsidRPr="003E05B1">
              <w:rPr>
                <w:rFonts w:ascii="Arial" w:eastAsia="Times New Roman" w:hAnsi="Arial" w:cs="Fanan" w:hint="cs"/>
                <w:sz w:val="36"/>
                <w:szCs w:val="36"/>
                <w:rtl/>
                <w:lang w:bidi="ar-EG"/>
              </w:rPr>
              <w:t xml:space="preserve"> ساعتان</w:t>
            </w:r>
          </w:p>
          <w:p w14:paraId="43635F8E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الدرجة الكلية:</w:t>
            </w:r>
            <w:r w:rsidRPr="003E05B1">
              <w:rPr>
                <w:rFonts w:hint="cs"/>
                <w:sz w:val="36"/>
                <w:szCs w:val="36"/>
                <w:rtl/>
                <w:lang w:bidi="ar-EG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6"/>
                <w:szCs w:val="36"/>
                <w:rtl/>
                <w:lang w:bidi="ar-EG"/>
              </w:rPr>
              <w:t>70</w:t>
            </w:r>
          </w:p>
        </w:tc>
        <w:tc>
          <w:tcPr>
            <w:tcW w:w="2977" w:type="dxa"/>
            <w:vAlign w:val="center"/>
          </w:tcPr>
          <w:p w14:paraId="5655A8C5" w14:textId="77777777" w:rsidR="0093209E" w:rsidRPr="0027297A" w:rsidRDefault="0093209E" w:rsidP="0027297A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27297A">
              <w:rPr>
                <w:rFonts w:ascii="Arial" w:eastAsia="Times New Roman" w:hAnsi="Arial" w:cs="SKR HEAD1" w:hint="cs"/>
                <w:b/>
                <w:bCs/>
                <w:sz w:val="36"/>
                <w:szCs w:val="36"/>
                <w:rtl/>
                <w:lang w:bidi="ar-EG"/>
              </w:rPr>
              <w:t>امتحــان</w:t>
            </w:r>
          </w:p>
          <w:p w14:paraId="2F3873C5" w14:textId="77777777" w:rsidR="0093209E" w:rsidRPr="003E05B1" w:rsidRDefault="0093209E" w:rsidP="0027297A">
            <w:pPr>
              <w:bidi/>
              <w:spacing w:line="192" w:lineRule="auto"/>
              <w:jc w:val="both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</w:p>
          <w:p w14:paraId="769CACD4" w14:textId="77777777" w:rsidR="007A57C7" w:rsidRDefault="0093209E" w:rsidP="007A57C7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الفصل الدراسي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 xml:space="preserve"> الأول</w:t>
            </w:r>
          </w:p>
          <w:p w14:paraId="4F6FC57D" w14:textId="7466A081" w:rsidR="0093209E" w:rsidRDefault="0093209E" w:rsidP="001F35D5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(202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4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5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)</w:t>
            </w:r>
          </w:p>
          <w:p w14:paraId="475A0A60" w14:textId="77777777" w:rsidR="001F35D5" w:rsidRPr="003E05B1" w:rsidRDefault="001F35D5" w:rsidP="001F35D5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lang w:bidi="ar-EG"/>
              </w:rPr>
            </w:pPr>
          </w:p>
          <w:p w14:paraId="6367C77F" w14:textId="4A758C3E" w:rsidR="0093209E" w:rsidRDefault="0093209E" w:rsidP="0027297A">
            <w:pPr>
              <w:pStyle w:val="Header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تاريخ الامتحان: 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30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12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4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م</w:t>
            </w:r>
          </w:p>
          <w:p w14:paraId="0DF83217" w14:textId="62871CBE" w:rsidR="0027297A" w:rsidRPr="003E05B1" w:rsidRDefault="001F35D5" w:rsidP="0027297A">
            <w:pPr>
              <w:pStyle w:val="Header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نموذج (أ)</w:t>
            </w:r>
          </w:p>
        </w:tc>
        <w:tc>
          <w:tcPr>
            <w:tcW w:w="3172" w:type="dxa"/>
          </w:tcPr>
          <w:p w14:paraId="05A6627E" w14:textId="6427306C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6192" behindDoc="1" locked="0" layoutInCell="1" allowOverlap="1" wp14:anchorId="2CF986AE" wp14:editId="7BB07ECC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12065</wp:posOffset>
                  </wp:positionV>
                  <wp:extent cx="1490345" cy="438150"/>
                  <wp:effectExtent l="0" t="0" r="0" b="0"/>
                  <wp:wrapSquare wrapText="bothSides"/>
                  <wp:docPr id="6" name="Picture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5B1">
              <w:rPr>
                <w:rFonts w:ascii="Arial" w:eastAsia="Times New Roman" w:hAnsi="Arial" w:cs="SKR HEAD1"/>
                <w:sz w:val="36"/>
                <w:szCs w:val="36"/>
                <w:lang w:bidi="ar-EG"/>
              </w:rPr>
              <w:t xml:space="preserve">  </w:t>
            </w:r>
            <w:r w:rsidR="007A57C7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  </w:t>
            </w: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كليـــــة التربيـــة </w:t>
            </w:r>
          </w:p>
          <w:p w14:paraId="5B1D2FD9" w14:textId="77777777" w:rsidR="0093209E" w:rsidRPr="00D439FE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القسم:</w:t>
            </w:r>
            <w:r w:rsidRPr="00D439FE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التربية المقارنة والادارة التعليمية</w:t>
            </w:r>
          </w:p>
          <w:p w14:paraId="09C17AE4" w14:textId="280C3E36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الفرقة: 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الرابعة (عام+ أساسي+ مميز)</w:t>
            </w:r>
          </w:p>
          <w:p w14:paraId="5E94353F" w14:textId="1248F6D3" w:rsidR="0093209E" w:rsidRPr="003E05B1" w:rsidRDefault="0093209E" w:rsidP="0027297A">
            <w:pPr>
              <w:pStyle w:val="Header"/>
              <w:bidi/>
              <w:spacing w:line="192" w:lineRule="auto"/>
              <w:jc w:val="both"/>
              <w:rPr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الشعبة: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جميع الشعب</w:t>
            </w:r>
          </w:p>
        </w:tc>
      </w:tr>
    </w:tbl>
    <w:p w14:paraId="35A46CA6" w14:textId="4AFD4262" w:rsidR="008934F4" w:rsidRPr="00051754" w:rsidRDefault="00071F71" w:rsidP="0093209E">
      <w:pPr>
        <w:bidi/>
        <w:spacing w:before="240" w:line="192" w:lineRule="auto"/>
        <w:rPr>
          <w:rFonts w:ascii="Hacen Liner Screen" w:hAnsi="Hacen Liner Screen" w:cs="SKR HEAD1"/>
          <w:sz w:val="32"/>
          <w:szCs w:val="32"/>
          <w:u w:val="single"/>
          <w:rtl/>
          <w:lang w:bidi="ar-EG"/>
        </w:rPr>
      </w:pPr>
      <w:r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استعن بالله و</w:t>
      </w:r>
      <w:r w:rsidR="000B6496" w:rsidRPr="00051754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أجب</w:t>
      </w:r>
      <w:r w:rsidR="00576018"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عن الاسئلة التالية</w:t>
      </w:r>
      <w:r w:rsidR="000B6496" w:rsidRPr="00051754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:</w:t>
      </w:r>
      <w:r w:rsidR="00576018"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                                                                                       </w:t>
      </w:r>
    </w:p>
    <w:p w14:paraId="7FE8E4AF" w14:textId="29A32918" w:rsidR="003D60A9" w:rsidRPr="00051754" w:rsidRDefault="00071F71" w:rsidP="005E780A">
      <w:pPr>
        <w:bidi/>
        <w:spacing w:before="240" w:line="192" w:lineRule="auto"/>
        <w:rPr>
          <w:rFonts w:ascii="Hacen Liner Screen" w:hAnsi="Hacen Liner Screen" w:cs="Hacen Liner Screen"/>
          <w:sz w:val="30"/>
          <w:szCs w:val="30"/>
          <w:rtl/>
          <w:lang w:bidi="ar-EG"/>
        </w:rPr>
      </w:pP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الأولى: اختر الاجابة الصحيحة مما يلى :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                    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الدرجة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(</w:t>
      </w:r>
      <w:r w:rsidR="00D92A2C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3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0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)</w:t>
      </w:r>
      <w:r w:rsidR="003D60A9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</w:t>
      </w:r>
    </w:p>
    <w:tbl>
      <w:tblPr>
        <w:tblStyle w:val="TableGrid1"/>
        <w:tblW w:w="102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67"/>
        <w:gridCol w:w="61"/>
        <w:gridCol w:w="521"/>
        <w:gridCol w:w="1261"/>
        <w:gridCol w:w="442"/>
        <w:gridCol w:w="550"/>
        <w:gridCol w:w="18"/>
        <w:gridCol w:w="280"/>
        <w:gridCol w:w="269"/>
        <w:gridCol w:w="1134"/>
        <w:gridCol w:w="159"/>
        <w:gridCol w:w="329"/>
        <w:gridCol w:w="204"/>
        <w:gridCol w:w="127"/>
        <w:gridCol w:w="31"/>
        <w:gridCol w:w="307"/>
        <w:gridCol w:w="2129"/>
      </w:tblGrid>
      <w:tr w:rsidR="00510027" w:rsidRPr="003A0416" w14:paraId="0102E374" w14:textId="77777777" w:rsidTr="00510027">
        <w:trPr>
          <w:jc w:val="center"/>
        </w:trPr>
        <w:tc>
          <w:tcPr>
            <w:tcW w:w="10225" w:type="dxa"/>
            <w:gridSpan w:val="18"/>
          </w:tcPr>
          <w:p w14:paraId="647BEB68" w14:textId="2163AABB" w:rsidR="00D35F6F" w:rsidRPr="003A0416" w:rsidRDefault="00CD4B08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يُعرف ...........التربية المقارنة بأنها القيمة التي نحصل عليها من دراستنا بروح منصفة وبدقة علمية للنظم التعليمية الأجنبية.</w:t>
            </w:r>
          </w:p>
        </w:tc>
      </w:tr>
      <w:tr w:rsidR="00510027" w:rsidRPr="003A0416" w14:paraId="32E5F378" w14:textId="77777777" w:rsidTr="003A0416">
        <w:trPr>
          <w:jc w:val="center"/>
        </w:trPr>
        <w:tc>
          <w:tcPr>
            <w:tcW w:w="2136" w:type="dxa"/>
          </w:tcPr>
          <w:p w14:paraId="66DC977B" w14:textId="39E3F883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مالينسون</w:t>
            </w:r>
          </w:p>
        </w:tc>
        <w:tc>
          <w:tcPr>
            <w:tcW w:w="2552" w:type="dxa"/>
            <w:gridSpan w:val="5"/>
          </w:tcPr>
          <w:p w14:paraId="37AC2852" w14:textId="79C18BC8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جوليان</w:t>
            </w:r>
          </w:p>
        </w:tc>
        <w:tc>
          <w:tcPr>
            <w:tcW w:w="2410" w:type="dxa"/>
            <w:gridSpan w:val="6"/>
          </w:tcPr>
          <w:p w14:paraId="6293A089" w14:textId="111C81D4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ب- سادلر</w:t>
            </w:r>
          </w:p>
        </w:tc>
        <w:tc>
          <w:tcPr>
            <w:tcW w:w="3127" w:type="dxa"/>
            <w:gridSpan w:val="6"/>
          </w:tcPr>
          <w:p w14:paraId="5482A44D" w14:textId="0DAD5366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كاندل</w:t>
            </w:r>
          </w:p>
        </w:tc>
      </w:tr>
      <w:tr w:rsidR="00510027" w:rsidRPr="003A0416" w14:paraId="0C94B188" w14:textId="77777777" w:rsidTr="00510027">
        <w:trPr>
          <w:jc w:val="center"/>
        </w:trPr>
        <w:tc>
          <w:tcPr>
            <w:tcW w:w="10225" w:type="dxa"/>
            <w:gridSpan w:val="18"/>
          </w:tcPr>
          <w:p w14:paraId="3AB9FFBC" w14:textId="6E9D8158" w:rsidR="00D35F6F" w:rsidRPr="003A0416" w:rsidRDefault="00E529B3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من بين الصعوبات التي تواجه الباحث في التربية المقارنة، والتي تتطلب منه ضرورة التزام الموضوعية في عرضه لموضوع بحثه هي .......</w:t>
            </w:r>
          </w:p>
        </w:tc>
      </w:tr>
      <w:tr w:rsidR="00510027" w:rsidRPr="003A0416" w14:paraId="34B983EE" w14:textId="77777777" w:rsidTr="003A0416">
        <w:trPr>
          <w:jc w:val="center"/>
        </w:trPr>
        <w:tc>
          <w:tcPr>
            <w:tcW w:w="2136" w:type="dxa"/>
          </w:tcPr>
          <w:p w14:paraId="3F6B66E7" w14:textId="4775DD97" w:rsidR="00E529B3" w:rsidRPr="003A0416" w:rsidRDefault="00E529B3" w:rsidP="00E529B3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bookmarkStart w:id="0" w:name="_Hlk104811714"/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جمع البيانات.</w:t>
            </w:r>
          </w:p>
        </w:tc>
        <w:tc>
          <w:tcPr>
            <w:tcW w:w="2552" w:type="dxa"/>
            <w:gridSpan w:val="5"/>
          </w:tcPr>
          <w:p w14:paraId="1657841D" w14:textId="0FC2CF63" w:rsidR="00E529B3" w:rsidRPr="003A0416" w:rsidRDefault="00E529B3" w:rsidP="00E529B3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ج- زيادة التفاهم العلمي.   </w:t>
            </w:r>
          </w:p>
        </w:tc>
        <w:tc>
          <w:tcPr>
            <w:tcW w:w="2410" w:type="dxa"/>
            <w:gridSpan w:val="6"/>
          </w:tcPr>
          <w:p w14:paraId="3673F7FF" w14:textId="3F9AC129" w:rsidR="00E529B3" w:rsidRPr="003A0416" w:rsidRDefault="00E529B3" w:rsidP="00E529B3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توخى الموضوعية.</w:t>
            </w:r>
          </w:p>
        </w:tc>
        <w:tc>
          <w:tcPr>
            <w:tcW w:w="3127" w:type="dxa"/>
            <w:gridSpan w:val="6"/>
          </w:tcPr>
          <w:p w14:paraId="19FDB29A" w14:textId="030B18BB" w:rsidR="00E529B3" w:rsidRPr="003A0416" w:rsidRDefault="00E529B3" w:rsidP="00E529B3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الإلمام بنظم التعليم الأجنبية </w:t>
            </w:r>
          </w:p>
        </w:tc>
      </w:tr>
      <w:bookmarkEnd w:id="0"/>
      <w:tr w:rsidR="00510027" w:rsidRPr="003A0416" w14:paraId="45AF81AA" w14:textId="77777777" w:rsidTr="00510027">
        <w:trPr>
          <w:jc w:val="center"/>
        </w:trPr>
        <w:tc>
          <w:tcPr>
            <w:tcW w:w="10225" w:type="dxa"/>
            <w:gridSpan w:val="18"/>
          </w:tcPr>
          <w:p w14:paraId="4C070DF6" w14:textId="558953DE" w:rsidR="00D35F6F" w:rsidRPr="003A0416" w:rsidRDefault="0065036F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Times New Roman" w:hAnsi="Simplified Arabic" w:hint="cs"/>
                <w:b/>
                <w:bCs/>
                <w:rtl/>
              </w:rPr>
              <w:t>مر علم التربية المقارنة بعدة مراحل حتى وصل إلى المنهجية العلمية التى يسير عليها الآن، و</w:t>
            </w:r>
            <w:r w:rsidRPr="003A0416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>تمثل عدد هذه المراحل فى .......مراحل.</w:t>
            </w:r>
          </w:p>
        </w:tc>
      </w:tr>
      <w:tr w:rsidR="00510027" w:rsidRPr="003A0416" w14:paraId="31D37B0E" w14:textId="77777777" w:rsidTr="003A0416">
        <w:trPr>
          <w:jc w:val="center"/>
        </w:trPr>
        <w:tc>
          <w:tcPr>
            <w:tcW w:w="2136" w:type="dxa"/>
          </w:tcPr>
          <w:p w14:paraId="790E34CA" w14:textId="6B7CF419" w:rsidR="0065036F" w:rsidRPr="003A0416" w:rsidRDefault="0065036F" w:rsidP="0065036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ستة</w:t>
            </w:r>
          </w:p>
        </w:tc>
        <w:tc>
          <w:tcPr>
            <w:tcW w:w="2552" w:type="dxa"/>
            <w:gridSpan w:val="5"/>
          </w:tcPr>
          <w:p w14:paraId="310C2803" w14:textId="26167999" w:rsidR="0065036F" w:rsidRPr="003A0416" w:rsidRDefault="0065036F" w:rsidP="0065036F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ج- خمسة</w:t>
            </w:r>
          </w:p>
        </w:tc>
        <w:tc>
          <w:tcPr>
            <w:tcW w:w="2410" w:type="dxa"/>
            <w:gridSpan w:val="6"/>
          </w:tcPr>
          <w:p w14:paraId="3A67D408" w14:textId="1D849C2B" w:rsidR="0065036F" w:rsidRPr="003A0416" w:rsidRDefault="0065036F" w:rsidP="0065036F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 أربعة</w:t>
            </w:r>
          </w:p>
        </w:tc>
        <w:tc>
          <w:tcPr>
            <w:tcW w:w="3127" w:type="dxa"/>
            <w:gridSpan w:val="6"/>
          </w:tcPr>
          <w:p w14:paraId="3C3E01AF" w14:textId="0367E2B6" w:rsidR="0065036F" w:rsidRPr="003A0416" w:rsidRDefault="0065036F" w:rsidP="0065036F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ثلاثة</w:t>
            </w:r>
          </w:p>
        </w:tc>
      </w:tr>
      <w:tr w:rsidR="00510027" w:rsidRPr="003A0416" w14:paraId="2AFACE93" w14:textId="77777777" w:rsidTr="00510027">
        <w:trPr>
          <w:jc w:val="center"/>
        </w:trPr>
        <w:tc>
          <w:tcPr>
            <w:tcW w:w="10225" w:type="dxa"/>
            <w:gridSpan w:val="18"/>
          </w:tcPr>
          <w:p w14:paraId="192491D1" w14:textId="7CEB82FF" w:rsidR="00D35F6F" w:rsidRPr="003A0416" w:rsidRDefault="008C0259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تعتمد طريقة جورج بيريداي للدراسات المقارنة على الخطوات التالية ماعدا...........</w:t>
            </w:r>
          </w:p>
        </w:tc>
      </w:tr>
      <w:tr w:rsidR="00510027" w:rsidRPr="003A0416" w14:paraId="6FF17112" w14:textId="77777777" w:rsidTr="003A0416">
        <w:trPr>
          <w:jc w:val="center"/>
        </w:trPr>
        <w:tc>
          <w:tcPr>
            <w:tcW w:w="2136" w:type="dxa"/>
          </w:tcPr>
          <w:p w14:paraId="72D3BA76" w14:textId="5EBFE966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القوى والعوامل</w:t>
            </w:r>
          </w:p>
        </w:tc>
        <w:tc>
          <w:tcPr>
            <w:tcW w:w="2552" w:type="dxa"/>
            <w:gridSpan w:val="5"/>
          </w:tcPr>
          <w:p w14:paraId="3FA531A2" w14:textId="3CC5DBA1" w:rsidR="008C0259" w:rsidRPr="003A0416" w:rsidRDefault="008C0259" w:rsidP="007A67AE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المناظرة</w:t>
            </w:r>
            <w:r w:rsidR="007A67AE"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والمقابلة </w:t>
            </w:r>
          </w:p>
        </w:tc>
        <w:tc>
          <w:tcPr>
            <w:tcW w:w="2410" w:type="dxa"/>
            <w:gridSpan w:val="6"/>
          </w:tcPr>
          <w:p w14:paraId="3F6DFBED" w14:textId="0F68085D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التفسير</w:t>
            </w:r>
          </w:p>
        </w:tc>
        <w:tc>
          <w:tcPr>
            <w:tcW w:w="3127" w:type="dxa"/>
            <w:gridSpan w:val="6"/>
          </w:tcPr>
          <w:p w14:paraId="79669866" w14:textId="251584F8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الوصف</w:t>
            </w:r>
          </w:p>
        </w:tc>
      </w:tr>
      <w:tr w:rsidR="00510027" w:rsidRPr="003A0416" w14:paraId="35B84B42" w14:textId="77777777" w:rsidTr="00510027">
        <w:trPr>
          <w:jc w:val="center"/>
        </w:trPr>
        <w:tc>
          <w:tcPr>
            <w:tcW w:w="10225" w:type="dxa"/>
            <w:gridSpan w:val="18"/>
          </w:tcPr>
          <w:p w14:paraId="1C8BAEA9" w14:textId="05825AF2" w:rsidR="00D35F6F" w:rsidRPr="003A0416" w:rsidRDefault="00FB5706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Times New Roman" w:hAnsi="Simplified Arabic" w:hint="cs"/>
                <w:b/>
                <w:bCs/>
                <w:rtl/>
              </w:rPr>
              <w:t>تشمل العوامل......... مجموعة من العوامل مثل الطقس وكثافة السكان ومستوى المعيشة التي لها أثرها الواضح على نظم التعليم.</w:t>
            </w:r>
          </w:p>
        </w:tc>
      </w:tr>
      <w:tr w:rsidR="00510027" w:rsidRPr="003A0416" w14:paraId="1F2AC276" w14:textId="77777777" w:rsidTr="003A0416">
        <w:trPr>
          <w:trHeight w:val="431"/>
          <w:jc w:val="center"/>
        </w:trPr>
        <w:tc>
          <w:tcPr>
            <w:tcW w:w="2136" w:type="dxa"/>
          </w:tcPr>
          <w:p w14:paraId="7A2BEFDA" w14:textId="714A3254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البيئية</w:t>
            </w:r>
          </w:p>
        </w:tc>
        <w:tc>
          <w:tcPr>
            <w:tcW w:w="3120" w:type="dxa"/>
            <w:gridSpan w:val="7"/>
          </w:tcPr>
          <w:p w14:paraId="029D65FA" w14:textId="4679C19E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الجغرافية</w:t>
            </w:r>
          </w:p>
        </w:tc>
        <w:tc>
          <w:tcPr>
            <w:tcW w:w="1842" w:type="dxa"/>
            <w:gridSpan w:val="4"/>
          </w:tcPr>
          <w:p w14:paraId="6B5DCAF6" w14:textId="4805A30A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الطبيعية</w:t>
            </w:r>
          </w:p>
        </w:tc>
        <w:tc>
          <w:tcPr>
            <w:tcW w:w="3127" w:type="dxa"/>
            <w:gridSpan w:val="6"/>
          </w:tcPr>
          <w:p w14:paraId="0840207B" w14:textId="1B4C8BE7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المناخية</w:t>
            </w:r>
          </w:p>
        </w:tc>
      </w:tr>
      <w:tr w:rsidR="00510027" w:rsidRPr="003A0416" w14:paraId="426FEBA1" w14:textId="77777777" w:rsidTr="00510027">
        <w:trPr>
          <w:jc w:val="center"/>
        </w:trPr>
        <w:tc>
          <w:tcPr>
            <w:tcW w:w="10225" w:type="dxa"/>
            <w:gridSpan w:val="18"/>
          </w:tcPr>
          <w:p w14:paraId="4672F00D" w14:textId="4186E569" w:rsidR="00D35F6F" w:rsidRPr="003A0416" w:rsidRDefault="00E17EC1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أي من التالي يندرج ضمن مسؤوليات المدارس في فنلندا.........</w:t>
            </w:r>
          </w:p>
        </w:tc>
      </w:tr>
      <w:tr w:rsidR="00510027" w:rsidRPr="003A0416" w14:paraId="6C1B7576" w14:textId="77777777" w:rsidTr="003A0416">
        <w:trPr>
          <w:jc w:val="center"/>
        </w:trPr>
        <w:tc>
          <w:tcPr>
            <w:tcW w:w="2136" w:type="dxa"/>
          </w:tcPr>
          <w:p w14:paraId="5AAF4F36" w14:textId="4AA02A18" w:rsidR="00E17EC1" w:rsidRPr="003A0416" w:rsidRDefault="00E17EC1" w:rsidP="00177027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تحديد السياسات التعليمية على المستوى الوطني</w:t>
            </w:r>
          </w:p>
        </w:tc>
        <w:tc>
          <w:tcPr>
            <w:tcW w:w="2552" w:type="dxa"/>
            <w:gridSpan w:val="5"/>
          </w:tcPr>
          <w:p w14:paraId="127EAEA6" w14:textId="12808A1B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ج- تحديد الميزانية الحكومية</w:t>
            </w:r>
          </w:p>
        </w:tc>
        <w:tc>
          <w:tcPr>
            <w:tcW w:w="2410" w:type="dxa"/>
            <w:gridSpan w:val="6"/>
          </w:tcPr>
          <w:p w14:paraId="20FEDC97" w14:textId="107C8496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توفير الرعاية الصحية في المدارس</w:t>
            </w:r>
          </w:p>
        </w:tc>
        <w:tc>
          <w:tcPr>
            <w:tcW w:w="3127" w:type="dxa"/>
            <w:gridSpan w:val="6"/>
          </w:tcPr>
          <w:p w14:paraId="6C614EDD" w14:textId="13F72A10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أ-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وضع الخطط الاستراتيجية وآليات تنفيذها</w:t>
            </w:r>
          </w:p>
        </w:tc>
      </w:tr>
      <w:tr w:rsidR="00510027" w:rsidRPr="003A0416" w14:paraId="7039ACAB" w14:textId="77777777" w:rsidTr="00510027">
        <w:trPr>
          <w:jc w:val="center"/>
        </w:trPr>
        <w:tc>
          <w:tcPr>
            <w:tcW w:w="10225" w:type="dxa"/>
            <w:gridSpan w:val="18"/>
          </w:tcPr>
          <w:p w14:paraId="74760F66" w14:textId="26865A48" w:rsidR="00D35F6F" w:rsidRPr="003A0416" w:rsidRDefault="00352E1F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تقييم السياسات التعليمية في سنغافورة وتأثيرها على التقدم التكنولوجي يندرج ضمن مجال........ في التربية المقارنة.</w:t>
            </w:r>
          </w:p>
        </w:tc>
      </w:tr>
      <w:tr w:rsidR="00510027" w:rsidRPr="003A0416" w14:paraId="0508EB08" w14:textId="77777777" w:rsidTr="003A0416">
        <w:trPr>
          <w:jc w:val="center"/>
        </w:trPr>
        <w:tc>
          <w:tcPr>
            <w:tcW w:w="2403" w:type="dxa"/>
            <w:gridSpan w:val="2"/>
          </w:tcPr>
          <w:p w14:paraId="6FA21C9F" w14:textId="4604C2CC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285" w:type="dxa"/>
            <w:gridSpan w:val="4"/>
          </w:tcPr>
          <w:p w14:paraId="3930ED62" w14:textId="3FB1F502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دراسة المشكلات</w:t>
            </w:r>
          </w:p>
        </w:tc>
        <w:tc>
          <w:tcPr>
            <w:tcW w:w="2410" w:type="dxa"/>
            <w:gridSpan w:val="6"/>
          </w:tcPr>
          <w:p w14:paraId="250F988D" w14:textId="291132F5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3127" w:type="dxa"/>
            <w:gridSpan w:val="6"/>
          </w:tcPr>
          <w:p w14:paraId="625C2BCB" w14:textId="13DCA3B1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510027" w:rsidRPr="003A0416" w14:paraId="476C066F" w14:textId="77777777" w:rsidTr="00510027">
        <w:trPr>
          <w:jc w:val="center"/>
        </w:trPr>
        <w:tc>
          <w:tcPr>
            <w:tcW w:w="10225" w:type="dxa"/>
            <w:gridSpan w:val="18"/>
          </w:tcPr>
          <w:p w14:paraId="527E03FE" w14:textId="4CF478A0" w:rsidR="00CD4B08" w:rsidRPr="003A0416" w:rsidRDefault="00CD4B08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Times New Roman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تتعدد طرق البحث في التربية المقارنة، وتشمل الأساليب التالية ماعدا...................</w:t>
            </w:r>
          </w:p>
        </w:tc>
      </w:tr>
      <w:tr w:rsidR="00510027" w:rsidRPr="003A0416" w14:paraId="79A0B4C2" w14:textId="77777777" w:rsidTr="003A0416">
        <w:trPr>
          <w:jc w:val="center"/>
        </w:trPr>
        <w:tc>
          <w:tcPr>
            <w:tcW w:w="2136" w:type="dxa"/>
          </w:tcPr>
          <w:p w14:paraId="003CD737" w14:textId="39E01F15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المشكلات</w:t>
            </w:r>
          </w:p>
        </w:tc>
        <w:tc>
          <w:tcPr>
            <w:tcW w:w="2552" w:type="dxa"/>
            <w:gridSpan w:val="5"/>
          </w:tcPr>
          <w:p w14:paraId="3918FF0B" w14:textId="66153E0C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التنبؤ</w:t>
            </w:r>
          </w:p>
        </w:tc>
        <w:tc>
          <w:tcPr>
            <w:tcW w:w="2943" w:type="dxa"/>
            <w:gridSpan w:val="8"/>
          </w:tcPr>
          <w:p w14:paraId="0EFD2D54" w14:textId="57FA2EE5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التحليل</w:t>
            </w:r>
          </w:p>
        </w:tc>
        <w:tc>
          <w:tcPr>
            <w:tcW w:w="2594" w:type="dxa"/>
            <w:gridSpan w:val="4"/>
          </w:tcPr>
          <w:p w14:paraId="21C0B9B2" w14:textId="33E5ED8B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الوصف</w:t>
            </w:r>
          </w:p>
        </w:tc>
      </w:tr>
      <w:tr w:rsidR="00510027" w:rsidRPr="003A0416" w14:paraId="4DF397F4" w14:textId="77777777" w:rsidTr="00510027">
        <w:trPr>
          <w:jc w:val="center"/>
        </w:trPr>
        <w:tc>
          <w:tcPr>
            <w:tcW w:w="10225" w:type="dxa"/>
            <w:gridSpan w:val="18"/>
          </w:tcPr>
          <w:p w14:paraId="4885BEC0" w14:textId="43DB1B75" w:rsidR="00CD4B08" w:rsidRPr="003A0416" w:rsidRDefault="00794210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المصدر الأساسي لتمويل التعليم في مصر.........</w:t>
            </w:r>
          </w:p>
        </w:tc>
      </w:tr>
      <w:tr w:rsidR="00510027" w:rsidRPr="003A0416" w14:paraId="5E825066" w14:textId="77777777" w:rsidTr="003A0416">
        <w:trPr>
          <w:jc w:val="center"/>
        </w:trPr>
        <w:tc>
          <w:tcPr>
            <w:tcW w:w="2464" w:type="dxa"/>
            <w:gridSpan w:val="3"/>
          </w:tcPr>
          <w:p w14:paraId="607594E6" w14:textId="3F6E68D1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المساعدات الدولية</w:t>
            </w:r>
          </w:p>
        </w:tc>
        <w:tc>
          <w:tcPr>
            <w:tcW w:w="2792" w:type="dxa"/>
            <w:gridSpan w:val="5"/>
          </w:tcPr>
          <w:p w14:paraId="19DE27C1" w14:textId="09B7E741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ج-الضرائب الحكومية</w:t>
            </w:r>
          </w:p>
        </w:tc>
        <w:tc>
          <w:tcPr>
            <w:tcW w:w="2171" w:type="dxa"/>
            <w:gridSpan w:val="5"/>
          </w:tcPr>
          <w:p w14:paraId="7AA7D5AD" w14:textId="6F2F6D78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ب-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التبرعات</w:t>
            </w:r>
          </w:p>
        </w:tc>
        <w:tc>
          <w:tcPr>
            <w:tcW w:w="2798" w:type="dxa"/>
            <w:gridSpan w:val="5"/>
          </w:tcPr>
          <w:p w14:paraId="13BD4164" w14:textId="09879207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أ-الرسوم الدراسية</w:t>
            </w:r>
          </w:p>
        </w:tc>
      </w:tr>
      <w:tr w:rsidR="00510027" w:rsidRPr="003A0416" w14:paraId="2FE87C15" w14:textId="77777777" w:rsidTr="00510027">
        <w:trPr>
          <w:jc w:val="center"/>
        </w:trPr>
        <w:tc>
          <w:tcPr>
            <w:tcW w:w="10225" w:type="dxa"/>
            <w:gridSpan w:val="18"/>
          </w:tcPr>
          <w:p w14:paraId="05D3F847" w14:textId="7A2F6ED4" w:rsidR="00CD4B08" w:rsidRPr="003A0416" w:rsidRDefault="00794210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تعد...........الجهة المسؤولة عن اقتراح وتنفيذ سياسة الحكومة بشأن التعليم في إسبانيا</w:t>
            </w:r>
          </w:p>
        </w:tc>
      </w:tr>
      <w:tr w:rsidR="00510027" w:rsidRPr="003A0416" w14:paraId="0400CECE" w14:textId="77777777" w:rsidTr="003A0416">
        <w:trPr>
          <w:jc w:val="center"/>
        </w:trPr>
        <w:tc>
          <w:tcPr>
            <w:tcW w:w="2403" w:type="dxa"/>
            <w:gridSpan w:val="2"/>
          </w:tcPr>
          <w:p w14:paraId="6B7654E3" w14:textId="7B42A1AA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السلطات الاقليمية</w:t>
            </w:r>
          </w:p>
        </w:tc>
        <w:tc>
          <w:tcPr>
            <w:tcW w:w="2835" w:type="dxa"/>
            <w:gridSpan w:val="5"/>
          </w:tcPr>
          <w:p w14:paraId="35A36766" w14:textId="4640DDB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ج- المجلس الأعلى للتربية</w:t>
            </w:r>
          </w:p>
        </w:tc>
        <w:tc>
          <w:tcPr>
            <w:tcW w:w="2551" w:type="dxa"/>
            <w:gridSpan w:val="9"/>
          </w:tcPr>
          <w:p w14:paraId="58C2934A" w14:textId="418658C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ب- وزارة التعليم والتدريب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lastRenderedPageBreak/>
              <w:t>المهني</w:t>
            </w:r>
          </w:p>
        </w:tc>
        <w:tc>
          <w:tcPr>
            <w:tcW w:w="2436" w:type="dxa"/>
            <w:gridSpan w:val="2"/>
          </w:tcPr>
          <w:p w14:paraId="3B99528D" w14:textId="5A086C9C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lastRenderedPageBreak/>
              <w:t>أ- السلطات المحلية</w:t>
            </w:r>
          </w:p>
        </w:tc>
      </w:tr>
      <w:tr w:rsidR="00510027" w:rsidRPr="003A0416" w14:paraId="20CDE34B" w14:textId="77777777" w:rsidTr="00510027">
        <w:trPr>
          <w:jc w:val="center"/>
        </w:trPr>
        <w:tc>
          <w:tcPr>
            <w:tcW w:w="10225" w:type="dxa"/>
            <w:gridSpan w:val="18"/>
          </w:tcPr>
          <w:p w14:paraId="6A88E534" w14:textId="55580496" w:rsidR="00CD4B08" w:rsidRPr="003A0416" w:rsidRDefault="00794210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lastRenderedPageBreak/>
              <w:t>المدة التي يستغرقها التعليم الإلزامي في فنلندا هي ........سنوات.</w:t>
            </w:r>
          </w:p>
        </w:tc>
      </w:tr>
      <w:tr w:rsidR="00510027" w:rsidRPr="003A0416" w14:paraId="7D4254D1" w14:textId="77777777" w:rsidTr="003A0416">
        <w:trPr>
          <w:trHeight w:val="255"/>
          <w:jc w:val="center"/>
        </w:trPr>
        <w:tc>
          <w:tcPr>
            <w:tcW w:w="2136" w:type="dxa"/>
          </w:tcPr>
          <w:p w14:paraId="2EAC82A6" w14:textId="5CE9BAD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د- 11</w:t>
            </w:r>
          </w:p>
        </w:tc>
        <w:tc>
          <w:tcPr>
            <w:tcW w:w="2552" w:type="dxa"/>
            <w:gridSpan w:val="5"/>
          </w:tcPr>
          <w:p w14:paraId="2B1CE11D" w14:textId="0DB17A9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ج- 10</w:t>
            </w:r>
          </w:p>
        </w:tc>
        <w:tc>
          <w:tcPr>
            <w:tcW w:w="2410" w:type="dxa"/>
            <w:gridSpan w:val="6"/>
          </w:tcPr>
          <w:p w14:paraId="0DF4E1F7" w14:textId="6CB893F9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ب- 9</w:t>
            </w:r>
          </w:p>
        </w:tc>
        <w:tc>
          <w:tcPr>
            <w:tcW w:w="3127" w:type="dxa"/>
            <w:gridSpan w:val="6"/>
          </w:tcPr>
          <w:p w14:paraId="068D7EB3" w14:textId="00119C3D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أ-6</w:t>
            </w:r>
          </w:p>
        </w:tc>
      </w:tr>
      <w:tr w:rsidR="00510027" w:rsidRPr="003A0416" w14:paraId="6AA75D83" w14:textId="77777777" w:rsidTr="00510027">
        <w:trPr>
          <w:jc w:val="center"/>
        </w:trPr>
        <w:tc>
          <w:tcPr>
            <w:tcW w:w="10225" w:type="dxa"/>
            <w:gridSpan w:val="18"/>
          </w:tcPr>
          <w:p w14:paraId="30E5602D" w14:textId="7289C01A" w:rsidR="00CD4B08" w:rsidRPr="003A0416" w:rsidRDefault="00CD4B08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تتمثل مراحل تطور التربية المقارنة في المراحل التالية ماعدا...................</w:t>
            </w:r>
          </w:p>
        </w:tc>
      </w:tr>
      <w:tr w:rsidR="00510027" w:rsidRPr="003A0416" w14:paraId="5B955270" w14:textId="77777777" w:rsidTr="003A0416">
        <w:trPr>
          <w:jc w:val="center"/>
        </w:trPr>
        <w:tc>
          <w:tcPr>
            <w:tcW w:w="2136" w:type="dxa"/>
          </w:tcPr>
          <w:p w14:paraId="49146ED3" w14:textId="525A11EE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القوي والعوامل</w:t>
            </w:r>
          </w:p>
        </w:tc>
        <w:tc>
          <w:tcPr>
            <w:tcW w:w="3400" w:type="dxa"/>
            <w:gridSpan w:val="8"/>
          </w:tcPr>
          <w:p w14:paraId="2FEC6DE5" w14:textId="646EBA4A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النقل والاستعارة</w:t>
            </w:r>
          </w:p>
        </w:tc>
        <w:tc>
          <w:tcPr>
            <w:tcW w:w="2560" w:type="dxa"/>
            <w:gridSpan w:val="8"/>
          </w:tcPr>
          <w:p w14:paraId="1C40AA7B" w14:textId="06ED9921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ب- التحليل </w:t>
            </w:r>
          </w:p>
        </w:tc>
        <w:tc>
          <w:tcPr>
            <w:tcW w:w="2129" w:type="dxa"/>
          </w:tcPr>
          <w:p w14:paraId="77D904AD" w14:textId="64183E35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الوصف</w:t>
            </w:r>
          </w:p>
        </w:tc>
      </w:tr>
      <w:tr w:rsidR="00510027" w:rsidRPr="003A0416" w14:paraId="7E1D9A19" w14:textId="77777777" w:rsidTr="00510027">
        <w:trPr>
          <w:jc w:val="center"/>
        </w:trPr>
        <w:tc>
          <w:tcPr>
            <w:tcW w:w="10225" w:type="dxa"/>
            <w:gridSpan w:val="18"/>
          </w:tcPr>
          <w:p w14:paraId="52A77AC4" w14:textId="6BC0CCCF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النسبة المئوية للطلاب الذين يتم قبولهم في كليات التربية بفنلندا من إجمالي عدد المتقدمين هي........</w:t>
            </w:r>
          </w:p>
        </w:tc>
      </w:tr>
      <w:tr w:rsidR="00510027" w:rsidRPr="003A0416" w14:paraId="62BC636B" w14:textId="77777777" w:rsidTr="003A0416">
        <w:trPr>
          <w:jc w:val="center"/>
        </w:trPr>
        <w:tc>
          <w:tcPr>
            <w:tcW w:w="2136" w:type="dxa"/>
          </w:tcPr>
          <w:p w14:paraId="78E29A95" w14:textId="176D41DD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د- 15%</w:t>
            </w:r>
          </w:p>
        </w:tc>
        <w:tc>
          <w:tcPr>
            <w:tcW w:w="2552" w:type="dxa"/>
            <w:gridSpan w:val="5"/>
          </w:tcPr>
          <w:p w14:paraId="285142BD" w14:textId="558470EF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جـ-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5%</w:t>
            </w:r>
          </w:p>
        </w:tc>
        <w:tc>
          <w:tcPr>
            <w:tcW w:w="2410" w:type="dxa"/>
            <w:gridSpan w:val="6"/>
          </w:tcPr>
          <w:p w14:paraId="507A02D5" w14:textId="54ED5CC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ب-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 xml:space="preserve"> 10%</w:t>
            </w:r>
          </w:p>
        </w:tc>
        <w:tc>
          <w:tcPr>
            <w:tcW w:w="3127" w:type="dxa"/>
            <w:gridSpan w:val="6"/>
          </w:tcPr>
          <w:p w14:paraId="73CB8BBA" w14:textId="310C79CF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20%</w:t>
            </w:r>
          </w:p>
        </w:tc>
      </w:tr>
      <w:tr w:rsidR="00510027" w:rsidRPr="003A0416" w14:paraId="4444E6D5" w14:textId="77777777" w:rsidTr="00510027">
        <w:trPr>
          <w:jc w:val="center"/>
        </w:trPr>
        <w:tc>
          <w:tcPr>
            <w:tcW w:w="10225" w:type="dxa"/>
            <w:gridSpan w:val="18"/>
          </w:tcPr>
          <w:p w14:paraId="03252D3B" w14:textId="1F758A44" w:rsidR="00CD4B08" w:rsidRPr="003A0416" w:rsidRDefault="00801A3A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المعدل الذي أقره دستور 2014 للإنفاق العام على التعليم في مصر هو...............</w:t>
            </w:r>
          </w:p>
        </w:tc>
      </w:tr>
      <w:tr w:rsidR="00510027" w:rsidRPr="003A0416" w14:paraId="06E1BE54" w14:textId="77777777" w:rsidTr="003A0416">
        <w:trPr>
          <w:trHeight w:val="442"/>
          <w:jc w:val="center"/>
        </w:trPr>
        <w:tc>
          <w:tcPr>
            <w:tcW w:w="2136" w:type="dxa"/>
          </w:tcPr>
          <w:p w14:paraId="51AE59ED" w14:textId="68594FAB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د- 5%</w:t>
            </w:r>
          </w:p>
        </w:tc>
        <w:tc>
          <w:tcPr>
            <w:tcW w:w="2552" w:type="dxa"/>
            <w:gridSpan w:val="5"/>
          </w:tcPr>
          <w:p w14:paraId="28BCAE85" w14:textId="45524F6D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جـ- 3.5%</w:t>
            </w:r>
          </w:p>
        </w:tc>
        <w:tc>
          <w:tcPr>
            <w:tcW w:w="2410" w:type="dxa"/>
            <w:gridSpan w:val="6"/>
          </w:tcPr>
          <w:p w14:paraId="697FDA7D" w14:textId="01BDEF8E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ب-4%</w:t>
            </w:r>
          </w:p>
        </w:tc>
        <w:tc>
          <w:tcPr>
            <w:tcW w:w="3127" w:type="dxa"/>
            <w:gridSpan w:val="6"/>
          </w:tcPr>
          <w:p w14:paraId="68EDD3C3" w14:textId="6E9BBDBA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أ- 2.1%</w:t>
            </w:r>
          </w:p>
        </w:tc>
      </w:tr>
      <w:tr w:rsidR="00510027" w:rsidRPr="003A0416" w14:paraId="29113E28" w14:textId="77777777" w:rsidTr="00510027">
        <w:trPr>
          <w:jc w:val="center"/>
        </w:trPr>
        <w:tc>
          <w:tcPr>
            <w:tcW w:w="10225" w:type="dxa"/>
            <w:gridSpan w:val="18"/>
          </w:tcPr>
          <w:p w14:paraId="3CABE231" w14:textId="0224D143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مدة مرحلة التعليم الأساسي في نظام التعليم المصري هي..........سنوات.</w:t>
            </w:r>
          </w:p>
        </w:tc>
      </w:tr>
      <w:tr w:rsidR="00510027" w:rsidRPr="003A0416" w14:paraId="48F9DE2E" w14:textId="77777777" w:rsidTr="003A0416">
        <w:trPr>
          <w:jc w:val="center"/>
        </w:trPr>
        <w:tc>
          <w:tcPr>
            <w:tcW w:w="2136" w:type="dxa"/>
          </w:tcPr>
          <w:p w14:paraId="3B7C60AD" w14:textId="784EDD90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د- 3</w:t>
            </w:r>
          </w:p>
        </w:tc>
        <w:tc>
          <w:tcPr>
            <w:tcW w:w="2552" w:type="dxa"/>
            <w:gridSpan w:val="5"/>
          </w:tcPr>
          <w:p w14:paraId="2D958F76" w14:textId="0496CE88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جـ-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12</w:t>
            </w:r>
          </w:p>
        </w:tc>
        <w:tc>
          <w:tcPr>
            <w:tcW w:w="2410" w:type="dxa"/>
            <w:gridSpan w:val="6"/>
          </w:tcPr>
          <w:p w14:paraId="5DAD67B3" w14:textId="287DFC9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ب-9</w:t>
            </w:r>
          </w:p>
        </w:tc>
        <w:tc>
          <w:tcPr>
            <w:tcW w:w="3127" w:type="dxa"/>
            <w:gridSpan w:val="6"/>
          </w:tcPr>
          <w:p w14:paraId="607022F4" w14:textId="044F1342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-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6</w:t>
            </w:r>
          </w:p>
        </w:tc>
      </w:tr>
      <w:tr w:rsidR="00510027" w:rsidRPr="003A0416" w14:paraId="58C443F3" w14:textId="77777777" w:rsidTr="00510027">
        <w:trPr>
          <w:jc w:val="center"/>
        </w:trPr>
        <w:tc>
          <w:tcPr>
            <w:tcW w:w="10225" w:type="dxa"/>
            <w:gridSpan w:val="18"/>
          </w:tcPr>
          <w:p w14:paraId="6922026F" w14:textId="22F309FB" w:rsidR="00CD4B08" w:rsidRPr="003A0416" w:rsidRDefault="008C0259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مجال......... يقوم فيه الباحث باختيار عدد من البلاد التي توجد بين نظم تعليمها قدر مشترك.</w:t>
            </w:r>
          </w:p>
        </w:tc>
      </w:tr>
      <w:tr w:rsidR="00510027" w:rsidRPr="003A0416" w14:paraId="14736ED1" w14:textId="77777777" w:rsidTr="003A0416">
        <w:trPr>
          <w:jc w:val="center"/>
        </w:trPr>
        <w:tc>
          <w:tcPr>
            <w:tcW w:w="2136" w:type="dxa"/>
          </w:tcPr>
          <w:p w14:paraId="151B7291" w14:textId="7BC6E9F2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552" w:type="dxa"/>
            <w:gridSpan w:val="5"/>
          </w:tcPr>
          <w:p w14:paraId="5906DEF8" w14:textId="1909ED17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دراسة الحالة</w:t>
            </w:r>
          </w:p>
        </w:tc>
        <w:tc>
          <w:tcPr>
            <w:tcW w:w="2410" w:type="dxa"/>
            <w:gridSpan w:val="6"/>
          </w:tcPr>
          <w:p w14:paraId="77A4B611" w14:textId="2CD94EB8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3127" w:type="dxa"/>
            <w:gridSpan w:val="6"/>
          </w:tcPr>
          <w:p w14:paraId="04E9B28D" w14:textId="27ADA7A3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510027" w:rsidRPr="003A0416" w14:paraId="18D3C79E" w14:textId="77777777" w:rsidTr="00510027">
        <w:trPr>
          <w:jc w:val="center"/>
        </w:trPr>
        <w:tc>
          <w:tcPr>
            <w:tcW w:w="10225" w:type="dxa"/>
            <w:gridSpan w:val="18"/>
          </w:tcPr>
          <w:p w14:paraId="3EE6017C" w14:textId="7E3F9F59" w:rsidR="00CD4B08" w:rsidRPr="003A0416" w:rsidRDefault="00DD4E55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تعني العوامل.............. الأوضاع والظروف التي يعيشها المجتمع في حاضره، وما يتمتع به من استقرار داخلي وخارجي.</w:t>
            </w:r>
          </w:p>
        </w:tc>
      </w:tr>
      <w:tr w:rsidR="00510027" w:rsidRPr="003A0416" w14:paraId="4AA8236B" w14:textId="77777777" w:rsidTr="003A0416">
        <w:trPr>
          <w:jc w:val="center"/>
        </w:trPr>
        <w:tc>
          <w:tcPr>
            <w:tcW w:w="2136" w:type="dxa"/>
          </w:tcPr>
          <w:p w14:paraId="7BAF847D" w14:textId="22D370BE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spacing w:val="-2"/>
                <w:rtl/>
              </w:rPr>
              <w:t>د- التاريخية</w:t>
            </w:r>
          </w:p>
        </w:tc>
        <w:tc>
          <w:tcPr>
            <w:tcW w:w="2552" w:type="dxa"/>
            <w:gridSpan w:val="5"/>
          </w:tcPr>
          <w:p w14:paraId="177A989D" w14:textId="2498FD8B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السياسية</w:t>
            </w:r>
          </w:p>
        </w:tc>
        <w:tc>
          <w:tcPr>
            <w:tcW w:w="3408" w:type="dxa"/>
            <w:gridSpan w:val="11"/>
          </w:tcPr>
          <w:p w14:paraId="553D7369" w14:textId="1C439324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الحضارية</w:t>
            </w:r>
          </w:p>
        </w:tc>
        <w:tc>
          <w:tcPr>
            <w:tcW w:w="2129" w:type="dxa"/>
          </w:tcPr>
          <w:p w14:paraId="31815BB6" w14:textId="67709727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spacing w:val="-2"/>
                <w:rtl/>
              </w:rPr>
              <w:t>أ- الإجتماعية</w:t>
            </w:r>
          </w:p>
        </w:tc>
      </w:tr>
      <w:tr w:rsidR="00510027" w:rsidRPr="003A0416" w14:paraId="352CB92B" w14:textId="77777777" w:rsidTr="00510027">
        <w:trPr>
          <w:jc w:val="center"/>
        </w:trPr>
        <w:tc>
          <w:tcPr>
            <w:tcW w:w="10225" w:type="dxa"/>
            <w:gridSpan w:val="18"/>
          </w:tcPr>
          <w:p w14:paraId="1FB9C7A5" w14:textId="40B08505" w:rsidR="00CD4B08" w:rsidRPr="003A0416" w:rsidRDefault="006A47B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تستغرق مرحلة التعليم الثانوي في فنلندا.......</w:t>
            </w:r>
          </w:p>
        </w:tc>
      </w:tr>
      <w:tr w:rsidR="00510027" w:rsidRPr="003A0416" w14:paraId="2F83BD0C" w14:textId="77777777" w:rsidTr="003A0416">
        <w:trPr>
          <w:trHeight w:val="529"/>
          <w:jc w:val="center"/>
        </w:trPr>
        <w:tc>
          <w:tcPr>
            <w:tcW w:w="2136" w:type="dxa"/>
          </w:tcPr>
          <w:p w14:paraId="46E9E134" w14:textId="2A7F89B4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خمس سنوات</w:t>
            </w:r>
          </w:p>
        </w:tc>
        <w:tc>
          <w:tcPr>
            <w:tcW w:w="2110" w:type="dxa"/>
            <w:gridSpan w:val="4"/>
          </w:tcPr>
          <w:p w14:paraId="15715C1D" w14:textId="5DB1170D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أربع سنوات</w:t>
            </w:r>
          </w:p>
        </w:tc>
        <w:tc>
          <w:tcPr>
            <w:tcW w:w="2693" w:type="dxa"/>
            <w:gridSpan w:val="6"/>
          </w:tcPr>
          <w:p w14:paraId="38E77E4E" w14:textId="6DCE2FE0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ثلاث سنوات</w:t>
            </w:r>
          </w:p>
        </w:tc>
        <w:tc>
          <w:tcPr>
            <w:tcW w:w="3286" w:type="dxa"/>
            <w:gridSpan w:val="7"/>
          </w:tcPr>
          <w:p w14:paraId="23E551E6" w14:textId="1A0FA2A2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أ- سنتان</w:t>
            </w:r>
          </w:p>
        </w:tc>
      </w:tr>
      <w:tr w:rsidR="00510027" w:rsidRPr="003A0416" w14:paraId="78C85DAE" w14:textId="77777777" w:rsidTr="00510027">
        <w:trPr>
          <w:jc w:val="center"/>
        </w:trPr>
        <w:tc>
          <w:tcPr>
            <w:tcW w:w="10225" w:type="dxa"/>
            <w:gridSpan w:val="18"/>
          </w:tcPr>
          <w:p w14:paraId="64CF1E40" w14:textId="0BA4C694" w:rsidR="00CD4B08" w:rsidRPr="003A0416" w:rsidRDefault="00633015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الهيئة التي لا تتبع وزارة التربية والتعليم بمصر وفقًا للقرار الوزاري رقم 271 لسنة 1997 هي........</w:t>
            </w:r>
          </w:p>
        </w:tc>
      </w:tr>
      <w:tr w:rsidR="00510027" w:rsidRPr="003A0416" w14:paraId="39018318" w14:textId="77777777" w:rsidTr="003A0416">
        <w:trPr>
          <w:jc w:val="center"/>
        </w:trPr>
        <w:tc>
          <w:tcPr>
            <w:tcW w:w="2136" w:type="dxa"/>
          </w:tcPr>
          <w:p w14:paraId="14208BD7" w14:textId="0B66919B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د-</w:t>
            </w: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المجلس الأعلى للثقافة</w:t>
            </w:r>
          </w:p>
        </w:tc>
        <w:tc>
          <w:tcPr>
            <w:tcW w:w="2552" w:type="dxa"/>
            <w:gridSpan w:val="5"/>
          </w:tcPr>
          <w:p w14:paraId="3FA17A51" w14:textId="78ECAE1D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جـ- الهيئة العامة لمحو الأمية وتعليم الكبار</w:t>
            </w:r>
          </w:p>
        </w:tc>
        <w:tc>
          <w:tcPr>
            <w:tcW w:w="2410" w:type="dxa"/>
            <w:gridSpan w:val="6"/>
          </w:tcPr>
          <w:p w14:paraId="30DE4CA5" w14:textId="2AE08154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المركز القومي للبحوث التربوية</w:t>
            </w:r>
          </w:p>
        </w:tc>
        <w:tc>
          <w:tcPr>
            <w:tcW w:w="3127" w:type="dxa"/>
            <w:gridSpan w:val="6"/>
          </w:tcPr>
          <w:p w14:paraId="5B2F19E6" w14:textId="01CE317C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</w:t>
            </w: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 المجلس الأعلى للتعليم قبل الجامعي</w:t>
            </w:r>
          </w:p>
        </w:tc>
      </w:tr>
      <w:tr w:rsidR="00510027" w:rsidRPr="003A0416" w14:paraId="75ED78FA" w14:textId="77777777" w:rsidTr="00510027">
        <w:trPr>
          <w:jc w:val="center"/>
        </w:trPr>
        <w:tc>
          <w:tcPr>
            <w:tcW w:w="10225" w:type="dxa"/>
            <w:gridSpan w:val="18"/>
          </w:tcPr>
          <w:p w14:paraId="440B05E2" w14:textId="3AC351DE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تحدد الحكومة الفنلندية ميزانية التعليم بناءً على.......</w:t>
            </w:r>
          </w:p>
        </w:tc>
      </w:tr>
      <w:tr w:rsidR="00510027" w:rsidRPr="003A0416" w14:paraId="01B2D604" w14:textId="77777777" w:rsidTr="003A0416">
        <w:trPr>
          <w:jc w:val="center"/>
        </w:trPr>
        <w:tc>
          <w:tcPr>
            <w:tcW w:w="2136" w:type="dxa"/>
          </w:tcPr>
          <w:p w14:paraId="05D95D41" w14:textId="6BC8F1EB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نوع المدارس فقط</w:t>
            </w:r>
          </w:p>
        </w:tc>
        <w:tc>
          <w:tcPr>
            <w:tcW w:w="2552" w:type="dxa"/>
            <w:gridSpan w:val="5"/>
          </w:tcPr>
          <w:p w14:paraId="7EDB2E3F" w14:textId="16F5AD3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جـ–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عدد المعلمين</w:t>
            </w:r>
          </w:p>
        </w:tc>
        <w:tc>
          <w:tcPr>
            <w:tcW w:w="2410" w:type="dxa"/>
            <w:gridSpan w:val="6"/>
          </w:tcPr>
          <w:p w14:paraId="398A2A76" w14:textId="6A02357F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 عدد الطلاب</w:t>
            </w:r>
          </w:p>
        </w:tc>
        <w:tc>
          <w:tcPr>
            <w:tcW w:w="3127" w:type="dxa"/>
            <w:gridSpan w:val="6"/>
          </w:tcPr>
          <w:p w14:paraId="048BC936" w14:textId="71CB3D46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عدد المدارس</w:t>
            </w:r>
          </w:p>
        </w:tc>
      </w:tr>
      <w:tr w:rsidR="00510027" w:rsidRPr="003A0416" w14:paraId="44873F2F" w14:textId="77777777" w:rsidTr="00510027">
        <w:trPr>
          <w:jc w:val="center"/>
        </w:trPr>
        <w:tc>
          <w:tcPr>
            <w:tcW w:w="10225" w:type="dxa"/>
            <w:gridSpan w:val="18"/>
          </w:tcPr>
          <w:p w14:paraId="03FAB891" w14:textId="5326CAEB" w:rsidR="00CD4B08" w:rsidRPr="003A0416" w:rsidRDefault="00E17EC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مجال........ يقوم فيه الباحث بدراسة شاملة لأحد نظم التعليم في العالم كدراسة نظام التعليم في مصر.</w:t>
            </w:r>
          </w:p>
        </w:tc>
      </w:tr>
      <w:tr w:rsidR="00510027" w:rsidRPr="003A0416" w14:paraId="6B67728A" w14:textId="77777777" w:rsidTr="003A0416">
        <w:trPr>
          <w:jc w:val="center"/>
        </w:trPr>
        <w:tc>
          <w:tcPr>
            <w:tcW w:w="2136" w:type="dxa"/>
          </w:tcPr>
          <w:p w14:paraId="1CD63073" w14:textId="637B9311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552" w:type="dxa"/>
            <w:gridSpan w:val="5"/>
          </w:tcPr>
          <w:p w14:paraId="600D6C10" w14:textId="16C5DF3A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دراسة الحالة</w:t>
            </w:r>
          </w:p>
        </w:tc>
        <w:tc>
          <w:tcPr>
            <w:tcW w:w="2410" w:type="dxa"/>
            <w:gridSpan w:val="6"/>
          </w:tcPr>
          <w:p w14:paraId="7DF79C2B" w14:textId="401164B3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3127" w:type="dxa"/>
            <w:gridSpan w:val="6"/>
          </w:tcPr>
          <w:p w14:paraId="1F2F0F37" w14:textId="7650FC71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510027" w:rsidRPr="003A0416" w14:paraId="4AA92378" w14:textId="77777777" w:rsidTr="00510027">
        <w:trPr>
          <w:jc w:val="center"/>
        </w:trPr>
        <w:tc>
          <w:tcPr>
            <w:tcW w:w="10225" w:type="dxa"/>
            <w:gridSpan w:val="18"/>
          </w:tcPr>
          <w:p w14:paraId="7A6D3578" w14:textId="726D78C8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من المهام التالية تتولاها السلطات المحلية في إسبانيا......</w:t>
            </w:r>
          </w:p>
        </w:tc>
      </w:tr>
      <w:tr w:rsidR="00510027" w:rsidRPr="003A0416" w14:paraId="00C71166" w14:textId="77777777" w:rsidTr="003A0416">
        <w:trPr>
          <w:jc w:val="center"/>
        </w:trPr>
        <w:tc>
          <w:tcPr>
            <w:tcW w:w="2136" w:type="dxa"/>
          </w:tcPr>
          <w:p w14:paraId="52F38EDB" w14:textId="36457F95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تطوير التشريعات التعليمية</w:t>
            </w:r>
          </w:p>
        </w:tc>
        <w:tc>
          <w:tcPr>
            <w:tcW w:w="2552" w:type="dxa"/>
            <w:gridSpan w:val="5"/>
          </w:tcPr>
          <w:p w14:paraId="64BC46DE" w14:textId="233C431C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إصدار المؤهلات الأكاديمية</w:t>
            </w:r>
          </w:p>
        </w:tc>
        <w:tc>
          <w:tcPr>
            <w:tcW w:w="2410" w:type="dxa"/>
            <w:gridSpan w:val="6"/>
          </w:tcPr>
          <w:p w14:paraId="25F78E4A" w14:textId="59E743B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صيانة المباني المدرسية</w:t>
            </w:r>
          </w:p>
        </w:tc>
        <w:tc>
          <w:tcPr>
            <w:tcW w:w="3127" w:type="dxa"/>
            <w:gridSpan w:val="6"/>
          </w:tcPr>
          <w:p w14:paraId="251A65FB" w14:textId="181CB1D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أ- تحديد المناهج</w:t>
            </w:r>
          </w:p>
        </w:tc>
      </w:tr>
      <w:tr w:rsidR="00510027" w:rsidRPr="003A0416" w14:paraId="76B7439F" w14:textId="77777777" w:rsidTr="00510027">
        <w:trPr>
          <w:jc w:val="center"/>
        </w:trPr>
        <w:tc>
          <w:tcPr>
            <w:tcW w:w="10225" w:type="dxa"/>
            <w:gridSpan w:val="18"/>
          </w:tcPr>
          <w:p w14:paraId="317F2B92" w14:textId="5D5993E3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تتحمل.......  مسؤولية تنظيم التعليم والرعاية في مرحلة الطفولة المبكرة والتعليم الأساسي في فنلندا.</w:t>
            </w:r>
          </w:p>
        </w:tc>
      </w:tr>
      <w:tr w:rsidR="00510027" w:rsidRPr="003A0416" w14:paraId="55F84653" w14:textId="77777777" w:rsidTr="003A0416">
        <w:trPr>
          <w:jc w:val="center"/>
        </w:trPr>
        <w:tc>
          <w:tcPr>
            <w:tcW w:w="2985" w:type="dxa"/>
            <w:gridSpan w:val="4"/>
          </w:tcPr>
          <w:p w14:paraId="15FB610F" w14:textId="5AAFD5E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مراكز التنمية الاقتصادية</w:t>
            </w:r>
          </w:p>
        </w:tc>
        <w:tc>
          <w:tcPr>
            <w:tcW w:w="2820" w:type="dxa"/>
            <w:gridSpan w:val="6"/>
          </w:tcPr>
          <w:p w14:paraId="67C742CE" w14:textId="26AD39E9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الوكالة الوطنية الفنلندية للتعليم</w:t>
            </w:r>
          </w:p>
        </w:tc>
        <w:tc>
          <w:tcPr>
            <w:tcW w:w="1953" w:type="dxa"/>
            <w:gridSpan w:val="5"/>
          </w:tcPr>
          <w:p w14:paraId="625AC82D" w14:textId="5E936E5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البلديات</w:t>
            </w:r>
          </w:p>
        </w:tc>
        <w:tc>
          <w:tcPr>
            <w:tcW w:w="2467" w:type="dxa"/>
            <w:gridSpan w:val="3"/>
          </w:tcPr>
          <w:p w14:paraId="4FBE6367" w14:textId="58FC0EFD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وزارة التعليم والثقافة</w:t>
            </w:r>
          </w:p>
        </w:tc>
      </w:tr>
      <w:tr w:rsidR="00510027" w:rsidRPr="003A0416" w14:paraId="0D5E976A" w14:textId="77777777" w:rsidTr="00510027">
        <w:trPr>
          <w:jc w:val="center"/>
        </w:trPr>
        <w:tc>
          <w:tcPr>
            <w:tcW w:w="10225" w:type="dxa"/>
            <w:gridSpan w:val="18"/>
          </w:tcPr>
          <w:p w14:paraId="7FB9938D" w14:textId="3539A93B" w:rsidR="00CD4B08" w:rsidRPr="003A0416" w:rsidRDefault="00F46474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المرحلة العمرية التي تناظر المرحلة الإعدادية في مصر وفقًا للتصنيف الدولي لنظم التعليم هي..........سنة.</w:t>
            </w:r>
          </w:p>
        </w:tc>
      </w:tr>
      <w:tr w:rsidR="00510027" w:rsidRPr="003A0416" w14:paraId="493D9099" w14:textId="77777777" w:rsidTr="003A0416">
        <w:trPr>
          <w:jc w:val="center"/>
        </w:trPr>
        <w:tc>
          <w:tcPr>
            <w:tcW w:w="2136" w:type="dxa"/>
          </w:tcPr>
          <w:p w14:paraId="6F466E23" w14:textId="037F1512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د-11-13</w:t>
            </w:r>
          </w:p>
        </w:tc>
        <w:tc>
          <w:tcPr>
            <w:tcW w:w="3120" w:type="dxa"/>
            <w:gridSpan w:val="7"/>
          </w:tcPr>
          <w:p w14:paraId="7BFC2375" w14:textId="3D580644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ج-11-14</w:t>
            </w:r>
          </w:p>
        </w:tc>
        <w:tc>
          <w:tcPr>
            <w:tcW w:w="1842" w:type="dxa"/>
            <w:gridSpan w:val="4"/>
          </w:tcPr>
          <w:p w14:paraId="12E92B54" w14:textId="74F5376A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ب- 12-15</w:t>
            </w:r>
          </w:p>
        </w:tc>
        <w:tc>
          <w:tcPr>
            <w:tcW w:w="3127" w:type="dxa"/>
            <w:gridSpan w:val="6"/>
          </w:tcPr>
          <w:p w14:paraId="162FF7AE" w14:textId="7E5BE01B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أ- 12-14</w:t>
            </w:r>
          </w:p>
        </w:tc>
      </w:tr>
      <w:tr w:rsidR="00510027" w:rsidRPr="003A0416" w14:paraId="5C931A38" w14:textId="77777777" w:rsidTr="00510027">
        <w:trPr>
          <w:jc w:val="center"/>
        </w:trPr>
        <w:tc>
          <w:tcPr>
            <w:tcW w:w="10225" w:type="dxa"/>
            <w:gridSpan w:val="18"/>
          </w:tcPr>
          <w:p w14:paraId="398C75E1" w14:textId="54734638" w:rsidR="00CD4B08" w:rsidRPr="003A0416" w:rsidRDefault="00F141F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يبدأ التعليم الإلزامي في فنلندا عند سن ..........سنوات</w:t>
            </w:r>
          </w:p>
        </w:tc>
      </w:tr>
      <w:tr w:rsidR="00510027" w:rsidRPr="003A0416" w14:paraId="4D1CCDB7" w14:textId="77777777" w:rsidTr="003A0416">
        <w:trPr>
          <w:jc w:val="center"/>
        </w:trPr>
        <w:tc>
          <w:tcPr>
            <w:tcW w:w="2136" w:type="dxa"/>
          </w:tcPr>
          <w:p w14:paraId="207F807B" w14:textId="2A2310BA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ثماني</w:t>
            </w:r>
          </w:p>
        </w:tc>
        <w:tc>
          <w:tcPr>
            <w:tcW w:w="2552" w:type="dxa"/>
            <w:gridSpan w:val="5"/>
          </w:tcPr>
          <w:p w14:paraId="5670A874" w14:textId="2A4EC4B0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سبع</w:t>
            </w:r>
          </w:p>
        </w:tc>
        <w:tc>
          <w:tcPr>
            <w:tcW w:w="2410" w:type="dxa"/>
            <w:gridSpan w:val="6"/>
          </w:tcPr>
          <w:p w14:paraId="3AFB5135" w14:textId="2ADC61B7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ب- ست   </w:t>
            </w:r>
          </w:p>
        </w:tc>
        <w:tc>
          <w:tcPr>
            <w:tcW w:w="3127" w:type="dxa"/>
            <w:gridSpan w:val="6"/>
          </w:tcPr>
          <w:p w14:paraId="56671EFE" w14:textId="639D71C9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خمس</w:t>
            </w:r>
          </w:p>
        </w:tc>
      </w:tr>
      <w:tr w:rsidR="00510027" w:rsidRPr="003A0416" w14:paraId="2BACF3B6" w14:textId="77777777" w:rsidTr="00510027">
        <w:trPr>
          <w:jc w:val="center"/>
        </w:trPr>
        <w:tc>
          <w:tcPr>
            <w:tcW w:w="10225" w:type="dxa"/>
            <w:gridSpan w:val="18"/>
          </w:tcPr>
          <w:p w14:paraId="3D70CE73" w14:textId="3F5C2A60" w:rsidR="00CD4B08" w:rsidRPr="003A0416" w:rsidRDefault="00F46474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المسؤول عن إدارة الموارد المالية في المراكز التعليمية العامة في إسبانيا هي........</w:t>
            </w:r>
          </w:p>
        </w:tc>
      </w:tr>
      <w:tr w:rsidR="00510027" w:rsidRPr="003A0416" w14:paraId="5277742B" w14:textId="77777777" w:rsidTr="003A0416">
        <w:trPr>
          <w:jc w:val="center"/>
        </w:trPr>
        <w:tc>
          <w:tcPr>
            <w:tcW w:w="2136" w:type="dxa"/>
          </w:tcPr>
          <w:p w14:paraId="1802582D" w14:textId="2F14729A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lastRenderedPageBreak/>
              <w:t xml:space="preserve">د- السلطات الاقليمية </w:t>
            </w:r>
          </w:p>
        </w:tc>
        <w:tc>
          <w:tcPr>
            <w:tcW w:w="2552" w:type="dxa"/>
            <w:gridSpan w:val="5"/>
          </w:tcPr>
          <w:p w14:paraId="2CFD7B5C" w14:textId="3E7D4846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جـ- المدارس نفسها  </w:t>
            </w:r>
          </w:p>
        </w:tc>
        <w:tc>
          <w:tcPr>
            <w:tcW w:w="2410" w:type="dxa"/>
            <w:gridSpan w:val="6"/>
          </w:tcPr>
          <w:p w14:paraId="13723711" w14:textId="674A8676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 ب-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الحكومة المحلية</w:t>
            </w:r>
          </w:p>
        </w:tc>
        <w:tc>
          <w:tcPr>
            <w:tcW w:w="3127" w:type="dxa"/>
            <w:gridSpan w:val="6"/>
          </w:tcPr>
          <w:p w14:paraId="1FB734F6" w14:textId="31153F53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الحكومة المركزية</w:t>
            </w:r>
          </w:p>
        </w:tc>
      </w:tr>
      <w:tr w:rsidR="00510027" w:rsidRPr="003A0416" w14:paraId="5C6071DD" w14:textId="77777777" w:rsidTr="00510027">
        <w:trPr>
          <w:jc w:val="center"/>
        </w:trPr>
        <w:tc>
          <w:tcPr>
            <w:tcW w:w="10225" w:type="dxa"/>
            <w:gridSpan w:val="18"/>
          </w:tcPr>
          <w:p w14:paraId="01956C17" w14:textId="0B80DA09" w:rsidR="00CD4B08" w:rsidRPr="003A0416" w:rsidRDefault="00F46474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أي من الأنظمة التالية يتطلب من خريجي الكليات التخصصية بمصر التقدم لدبلوم عام في التربية......</w:t>
            </w:r>
          </w:p>
        </w:tc>
      </w:tr>
      <w:tr w:rsidR="00510027" w:rsidRPr="003A0416" w14:paraId="5A46D8A7" w14:textId="77777777" w:rsidTr="003A0416">
        <w:trPr>
          <w:jc w:val="center"/>
        </w:trPr>
        <w:tc>
          <w:tcPr>
            <w:tcW w:w="2985" w:type="dxa"/>
            <w:gridSpan w:val="4"/>
          </w:tcPr>
          <w:p w14:paraId="3C4CD033" w14:textId="61ACEB95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د- النظام المهني</w:t>
            </w:r>
          </w:p>
        </w:tc>
        <w:tc>
          <w:tcPr>
            <w:tcW w:w="2551" w:type="dxa"/>
            <w:gridSpan w:val="5"/>
          </w:tcPr>
          <w:p w14:paraId="69DBFE8E" w14:textId="41D6A279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النظام التطبيقي</w:t>
            </w:r>
          </w:p>
        </w:tc>
        <w:tc>
          <w:tcPr>
            <w:tcW w:w="2253" w:type="dxa"/>
            <w:gridSpan w:val="7"/>
          </w:tcPr>
          <w:p w14:paraId="37C1791C" w14:textId="6223D2A6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 xml:space="preserve"> ب- النظام التتابعي</w:t>
            </w:r>
          </w:p>
        </w:tc>
        <w:tc>
          <w:tcPr>
            <w:tcW w:w="2436" w:type="dxa"/>
            <w:gridSpan w:val="2"/>
          </w:tcPr>
          <w:p w14:paraId="144FF3C0" w14:textId="13550A37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النظام التكاملي</w:t>
            </w:r>
          </w:p>
        </w:tc>
      </w:tr>
      <w:tr w:rsidR="00510027" w:rsidRPr="003A0416" w14:paraId="0A2C070B" w14:textId="77777777" w:rsidTr="00510027">
        <w:trPr>
          <w:jc w:val="center"/>
        </w:trPr>
        <w:tc>
          <w:tcPr>
            <w:tcW w:w="10225" w:type="dxa"/>
            <w:gridSpan w:val="18"/>
          </w:tcPr>
          <w:p w14:paraId="16385545" w14:textId="61AC75CC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الدور الرئيسي للوكالة الوطنية الفنلندية للتعليم هو.........</w:t>
            </w:r>
          </w:p>
        </w:tc>
      </w:tr>
      <w:tr w:rsidR="00510027" w:rsidRPr="003A0416" w14:paraId="5BC0E1E4" w14:textId="77777777" w:rsidTr="003A0416">
        <w:trPr>
          <w:jc w:val="center"/>
        </w:trPr>
        <w:tc>
          <w:tcPr>
            <w:tcW w:w="2403" w:type="dxa"/>
            <w:gridSpan w:val="2"/>
          </w:tcPr>
          <w:p w14:paraId="1BC9F6C0" w14:textId="77777777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د- تنظيم التعليم قبل الجامعي</w:t>
            </w:r>
          </w:p>
          <w:p w14:paraId="3713035A" w14:textId="0BD29C90" w:rsidR="00530AA6" w:rsidRPr="003A0416" w:rsidRDefault="00530AA6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</w:p>
        </w:tc>
        <w:tc>
          <w:tcPr>
            <w:tcW w:w="2285" w:type="dxa"/>
            <w:gridSpan w:val="4"/>
          </w:tcPr>
          <w:p w14:paraId="6F747181" w14:textId="29CD009A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تحديد مخصصات ميزانية التعليم</w:t>
            </w:r>
          </w:p>
        </w:tc>
        <w:tc>
          <w:tcPr>
            <w:tcW w:w="2410" w:type="dxa"/>
            <w:gridSpan w:val="6"/>
          </w:tcPr>
          <w:p w14:paraId="61334B96" w14:textId="389CE7F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إعداد المناهج الوطنية الأساسية</w:t>
            </w:r>
          </w:p>
        </w:tc>
        <w:tc>
          <w:tcPr>
            <w:tcW w:w="3127" w:type="dxa"/>
            <w:gridSpan w:val="6"/>
          </w:tcPr>
          <w:p w14:paraId="07E79EB9" w14:textId="767AD3C7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تنظيم التعليم العالي</w:t>
            </w:r>
          </w:p>
        </w:tc>
      </w:tr>
      <w:tr w:rsidR="00510027" w:rsidRPr="003A0416" w14:paraId="20E6E9D5" w14:textId="77777777" w:rsidTr="00510027">
        <w:trPr>
          <w:jc w:val="center"/>
        </w:trPr>
        <w:tc>
          <w:tcPr>
            <w:tcW w:w="10225" w:type="dxa"/>
            <w:gridSpan w:val="18"/>
          </w:tcPr>
          <w:p w14:paraId="0417D22E" w14:textId="4F1822BE" w:rsidR="00CD4B08" w:rsidRPr="003A0416" w:rsidRDefault="00E17EC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يعني العامل ..........قدرة المجتمع على دعم نظامه التعليمي حتى يحقق النهضة المنشودة والعكس.</w:t>
            </w:r>
          </w:p>
        </w:tc>
      </w:tr>
      <w:tr w:rsidR="00510027" w:rsidRPr="003A0416" w14:paraId="2ACABEAF" w14:textId="77777777" w:rsidTr="003A0416">
        <w:trPr>
          <w:jc w:val="center"/>
        </w:trPr>
        <w:tc>
          <w:tcPr>
            <w:tcW w:w="2136" w:type="dxa"/>
          </w:tcPr>
          <w:p w14:paraId="269543E7" w14:textId="0417CBFA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الثقافي</w:t>
            </w:r>
          </w:p>
        </w:tc>
        <w:tc>
          <w:tcPr>
            <w:tcW w:w="2552" w:type="dxa"/>
            <w:gridSpan w:val="5"/>
          </w:tcPr>
          <w:p w14:paraId="475AAEB0" w14:textId="1FF8DDC2" w:rsidR="00E17EC1" w:rsidRPr="003A0416" w:rsidRDefault="00E17EC1" w:rsidP="00E17EC1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التكنولوجي</w:t>
            </w:r>
          </w:p>
        </w:tc>
        <w:tc>
          <w:tcPr>
            <w:tcW w:w="2410" w:type="dxa"/>
            <w:gridSpan w:val="6"/>
          </w:tcPr>
          <w:p w14:paraId="7CEC717F" w14:textId="29602E33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الحضاري</w:t>
            </w:r>
          </w:p>
        </w:tc>
        <w:tc>
          <w:tcPr>
            <w:tcW w:w="3127" w:type="dxa"/>
            <w:gridSpan w:val="6"/>
          </w:tcPr>
          <w:p w14:paraId="15CB13FE" w14:textId="69D92262" w:rsidR="00E17EC1" w:rsidRPr="003A0416" w:rsidRDefault="00E17EC1" w:rsidP="00E17EC1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الاجتماعي</w:t>
            </w:r>
          </w:p>
        </w:tc>
      </w:tr>
      <w:tr w:rsidR="00510027" w:rsidRPr="003A0416" w14:paraId="51182AE2" w14:textId="77777777" w:rsidTr="00510027">
        <w:trPr>
          <w:jc w:val="center"/>
        </w:trPr>
        <w:tc>
          <w:tcPr>
            <w:tcW w:w="10225" w:type="dxa"/>
            <w:gridSpan w:val="18"/>
          </w:tcPr>
          <w:p w14:paraId="44D8ED66" w14:textId="5FBA59E7" w:rsidR="00CD4B08" w:rsidRPr="003A0416" w:rsidRDefault="00CD4B08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يُعرف .........التربية المقارنة بأنها الجغرافيا السياسية للمدارس من حيث عنايتها بالتنظيمات السياسية والاجتماعية من منظور عالمي.</w:t>
            </w:r>
          </w:p>
        </w:tc>
      </w:tr>
      <w:tr w:rsidR="00510027" w:rsidRPr="003A0416" w14:paraId="5A343B93" w14:textId="77777777" w:rsidTr="003A0416">
        <w:trPr>
          <w:jc w:val="center"/>
        </w:trPr>
        <w:tc>
          <w:tcPr>
            <w:tcW w:w="2136" w:type="dxa"/>
          </w:tcPr>
          <w:p w14:paraId="22CEB7B1" w14:textId="77777777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مالينسون</w:t>
            </w:r>
          </w:p>
          <w:p w14:paraId="64C0403F" w14:textId="0E8FFA71" w:rsidR="00700DB2" w:rsidRPr="003A0416" w:rsidRDefault="00700DB2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</w:p>
        </w:tc>
        <w:tc>
          <w:tcPr>
            <w:tcW w:w="2552" w:type="dxa"/>
            <w:gridSpan w:val="5"/>
          </w:tcPr>
          <w:p w14:paraId="3E6D8E8C" w14:textId="1AA27B52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بيرادي</w:t>
            </w:r>
          </w:p>
        </w:tc>
        <w:tc>
          <w:tcPr>
            <w:tcW w:w="2410" w:type="dxa"/>
            <w:gridSpan w:val="6"/>
          </w:tcPr>
          <w:p w14:paraId="0C026CA6" w14:textId="50AF499C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ب- قاموس التربية</w:t>
            </w:r>
          </w:p>
        </w:tc>
        <w:tc>
          <w:tcPr>
            <w:tcW w:w="3127" w:type="dxa"/>
            <w:gridSpan w:val="6"/>
          </w:tcPr>
          <w:p w14:paraId="540EE356" w14:textId="12568BA9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لاواريز</w:t>
            </w:r>
          </w:p>
        </w:tc>
      </w:tr>
    </w:tbl>
    <w:p w14:paraId="1B747012" w14:textId="77777777" w:rsidR="00051754" w:rsidRPr="004B5166" w:rsidRDefault="00051754" w:rsidP="00051754">
      <w:pPr>
        <w:pStyle w:val="ListParagraph"/>
        <w:bidi/>
        <w:spacing w:line="240" w:lineRule="auto"/>
        <w:ind w:left="360"/>
        <w:jc w:val="both"/>
        <w:rPr>
          <w:rFonts w:ascii="Simplified Arabic" w:hAnsi="Simplified Arabic"/>
          <w:b/>
          <w:bCs/>
          <w:sz w:val="6"/>
          <w:szCs w:val="6"/>
          <w:rtl/>
          <w:lang w:bidi="ar-EG"/>
        </w:rPr>
      </w:pPr>
    </w:p>
    <w:p w14:paraId="75C9E61B" w14:textId="5D8D9211" w:rsidR="00700DB2" w:rsidRDefault="00071F71" w:rsidP="00700DB2">
      <w:pPr>
        <w:spacing w:line="192" w:lineRule="auto"/>
        <w:jc w:val="both"/>
        <w:rPr>
          <w:rFonts w:ascii="Hacen Liner Screen" w:hAnsi="Hacen Liner Screen" w:cs="Hacen Liner Screen"/>
          <w:b/>
          <w:bCs/>
          <w:sz w:val="26"/>
          <w:szCs w:val="26"/>
          <w:rtl/>
          <w:lang w:bidi="ar-EG"/>
        </w:rPr>
      </w:pP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المجموعة الثانية: ضع علامة (</w:t>
      </w:r>
      <w:r w:rsidRPr="004B5166">
        <w:rPr>
          <w:rFonts w:cs="Times New Roman" w:hint="cs"/>
          <w:b/>
          <w:bCs/>
          <w:sz w:val="20"/>
          <w:szCs w:val="20"/>
          <w:u w:val="single"/>
          <w:rtl/>
          <w:lang w:bidi="ar-EG"/>
        </w:rPr>
        <w:t>√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) أمام العبارة الصحيحة وعلامة (</w:t>
      </w:r>
      <w:r w:rsidRPr="004B5166">
        <w:rPr>
          <w:rFonts w:ascii="Andalus" w:hAnsi="Andalus" w:cs="Andalus"/>
          <w:b/>
          <w:bCs/>
          <w:u w:val="single"/>
          <w:rtl/>
          <w:lang w:bidi="ar-EG"/>
        </w:rPr>
        <w:t>X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) أمام ال</w:t>
      </w:r>
      <w:r w:rsidR="004B5166" w:rsidRPr="004B5166">
        <w:rPr>
          <w:rFonts w:ascii="Andalus" w:hAnsi="Andalus" w:cs="Andalus" w:hint="cs"/>
          <w:b/>
          <w:bCs/>
          <w:u w:val="single"/>
          <w:rtl/>
          <w:lang w:bidi="ar-EG"/>
        </w:rPr>
        <w:t>عبارة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 xml:space="preserve"> الخاطئة :</w:t>
      </w:r>
      <w:r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 xml:space="preserve"> الدرجة (</w:t>
      </w:r>
      <w:r w:rsidR="00D92A2C"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>2</w:t>
      </w:r>
      <w:r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>0)</w:t>
      </w:r>
    </w:p>
    <w:p w14:paraId="1FBD058C" w14:textId="77777777" w:rsidR="004B5166" w:rsidRPr="004B5166" w:rsidRDefault="004B5166" w:rsidP="00071F71">
      <w:pPr>
        <w:spacing w:line="192" w:lineRule="auto"/>
        <w:jc w:val="both"/>
        <w:rPr>
          <w:rFonts w:ascii="Andalus" w:hAnsi="Andalus" w:cs="Andalus"/>
          <w:b/>
          <w:bCs/>
          <w:sz w:val="24"/>
          <w:szCs w:val="24"/>
          <w:lang w:bidi="ar-EG"/>
        </w:rPr>
      </w:pPr>
    </w:p>
    <w:tbl>
      <w:tblPr>
        <w:tblStyle w:val="TableGrid"/>
        <w:tblW w:w="102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0"/>
      </w:tblGrid>
      <w:tr w:rsidR="001734E0" w:rsidRPr="003A0416" w14:paraId="76FF78C6" w14:textId="77777777" w:rsidTr="008E1E75">
        <w:trPr>
          <w:jc w:val="center"/>
        </w:trPr>
        <w:tc>
          <w:tcPr>
            <w:tcW w:w="10210" w:type="dxa"/>
          </w:tcPr>
          <w:p w14:paraId="25DEFF93" w14:textId="76859176" w:rsidR="001734E0" w:rsidRPr="003A0416" w:rsidRDefault="00A77B8C" w:rsidP="00CD399B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>تتمثل المصادر المعينة للبحث في التربية المقارنة في الكتب والمقالات التي تتعلق بالتربية مباشرة.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F80703" w:rsidRPr="003A0416" w14:paraId="6141DE5B" w14:textId="77777777" w:rsidTr="008E1E75">
        <w:trPr>
          <w:jc w:val="center"/>
        </w:trPr>
        <w:tc>
          <w:tcPr>
            <w:tcW w:w="10210" w:type="dxa"/>
          </w:tcPr>
          <w:p w14:paraId="41C943FB" w14:textId="7D2A5566" w:rsidR="00F80703" w:rsidRPr="003A0416" w:rsidRDefault="00DB4F89" w:rsidP="00CD399B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 xml:space="preserve">يعد أسلوب المشكلات </w:t>
            </w:r>
            <w:r w:rsidR="004D373A" w:rsidRPr="003A0416">
              <w:rPr>
                <w:rFonts w:hint="cs"/>
                <w:b/>
                <w:bCs/>
                <w:rtl/>
              </w:rPr>
              <w:t>إ</w:t>
            </w:r>
            <w:r w:rsidRPr="003A0416">
              <w:rPr>
                <w:rFonts w:hint="cs"/>
                <w:b/>
                <w:bCs/>
                <w:rtl/>
              </w:rPr>
              <w:t>حدى طرق البحث في التربية المقارنة التي تستخدم وسائل التجريب العلمي، وتعتمد نتائجها علي الإحصاءات والمعلومات الكمية.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0409E9C1" w14:textId="77777777" w:rsidTr="008E1E75">
        <w:trPr>
          <w:jc w:val="center"/>
        </w:trPr>
        <w:tc>
          <w:tcPr>
            <w:tcW w:w="10210" w:type="dxa"/>
          </w:tcPr>
          <w:p w14:paraId="36FC31A9" w14:textId="1709108F" w:rsidR="006C424A" w:rsidRPr="003A0416" w:rsidRDefault="006C424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>تقوم الدراسات المنطقية عند بيريداي على خطوتي الوصف والتفسير فقط.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79A95209" w14:textId="77777777" w:rsidTr="008E1E75">
        <w:trPr>
          <w:jc w:val="center"/>
        </w:trPr>
        <w:tc>
          <w:tcPr>
            <w:tcW w:w="10210" w:type="dxa"/>
          </w:tcPr>
          <w:p w14:paraId="0B593DED" w14:textId="51CCE98F" w:rsidR="006C424A" w:rsidRPr="003A0416" w:rsidRDefault="00EE57F4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>يتمثل الهدف العلمي الأكاديمي للتربية المقارنة في الاستفادة من خبرة الدول الأخرى في رسم السياسة التعليمية المحلية.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436EA881" w14:textId="77777777" w:rsidTr="008E1E75">
        <w:trPr>
          <w:jc w:val="center"/>
        </w:trPr>
        <w:tc>
          <w:tcPr>
            <w:tcW w:w="10210" w:type="dxa"/>
          </w:tcPr>
          <w:p w14:paraId="6FBD1229" w14:textId="3D28E1D9" w:rsidR="006C424A" w:rsidRPr="003A0416" w:rsidRDefault="005816E4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</w:rPr>
              <w:t>تؤثر العوامل الجغرافية على نظام التعليم من حيث محتوى المناهج الدراسية وشكل المبانى المدرسية.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3776F5FF" w14:textId="77777777" w:rsidTr="008E1E75">
        <w:trPr>
          <w:jc w:val="center"/>
        </w:trPr>
        <w:tc>
          <w:tcPr>
            <w:tcW w:w="10210" w:type="dxa"/>
          </w:tcPr>
          <w:p w14:paraId="07432F37" w14:textId="646D25EF" w:rsidR="006C424A" w:rsidRPr="003A0416" w:rsidRDefault="009E5AFF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  <w:lang w:bidi="ar-EG"/>
              </w:rPr>
              <w:t>من أمثلة المصادر الأولية</w:t>
            </w:r>
            <w:r w:rsidRPr="003A0416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>، التى تستخدم فى مجال البحث فى التربية المقارنة الكتب والدوريات.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39C698D7" w14:textId="77777777" w:rsidTr="008E1E75">
        <w:trPr>
          <w:jc w:val="center"/>
        </w:trPr>
        <w:tc>
          <w:tcPr>
            <w:tcW w:w="10210" w:type="dxa"/>
          </w:tcPr>
          <w:p w14:paraId="69C80722" w14:textId="4A553570" w:rsidR="006C424A" w:rsidRPr="003A0416" w:rsidRDefault="0099442F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Theme="minorEastAsia" w:hAnsi="Simplified Arabic"/>
                <w:b/>
                <w:bCs/>
                <w:rtl/>
              </w:rPr>
              <w:t>يتم تنفيذ الدراسات ا</w:t>
            </w:r>
            <w:r w:rsidRPr="003A0416">
              <w:rPr>
                <w:rFonts w:ascii="Simplified Arabic" w:eastAsiaTheme="minorEastAsia" w:hAnsi="Simplified Arabic" w:hint="cs"/>
                <w:b/>
                <w:bCs/>
                <w:rtl/>
              </w:rPr>
              <w:t>لمجالية مثل دراسة أجور المعلمين وتدنى مكانتهم فى مختلف دول العالم من خلال المنظمات الدولية مثل منظمة اليونسكو.</w:t>
            </w:r>
            <w:r w:rsidRPr="003A0416">
              <w:rPr>
                <w:rFonts w:ascii="Simplified Arabic" w:eastAsiaTheme="minorEastAsia" w:hAnsi="Simplified Arabic"/>
                <w:b/>
                <w:bCs/>
                <w:rtl/>
              </w:rPr>
              <w:t xml:space="preserve">                                      </w:t>
            </w:r>
          </w:p>
        </w:tc>
      </w:tr>
      <w:tr w:rsidR="006C424A" w:rsidRPr="003A0416" w14:paraId="0D27A701" w14:textId="77777777" w:rsidTr="008E1E75">
        <w:trPr>
          <w:jc w:val="center"/>
        </w:trPr>
        <w:tc>
          <w:tcPr>
            <w:tcW w:w="10210" w:type="dxa"/>
          </w:tcPr>
          <w:p w14:paraId="12E242C1" w14:textId="41EFEDF1" w:rsidR="006C424A" w:rsidRPr="003A0416" w:rsidRDefault="007365F6" w:rsidP="007365F6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توجد علاقة عكسية بين العوامل الاقتصادية في أي بلد ونظام التعليم فيه. </w:t>
            </w:r>
          </w:p>
        </w:tc>
      </w:tr>
      <w:tr w:rsidR="006C424A" w:rsidRPr="003A0416" w14:paraId="0C35A9DD" w14:textId="77777777" w:rsidTr="008E1E75">
        <w:trPr>
          <w:jc w:val="center"/>
        </w:trPr>
        <w:tc>
          <w:tcPr>
            <w:tcW w:w="10210" w:type="dxa"/>
          </w:tcPr>
          <w:p w14:paraId="453E9061" w14:textId="7B1D5BAB" w:rsidR="006C424A" w:rsidRPr="003A0416" w:rsidRDefault="00AB62F5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تقوم المقارنة التصويرية في الدرسات المقارنة على أساس عرض المادة بصورة عشوائية مع عقد مقارنات كلما سمحت المادة العلمية بذلك. </w:t>
            </w:r>
            <w:r w:rsidR="006C424A" w:rsidRPr="003A0416">
              <w:rPr>
                <w:rFonts w:ascii="Simplified Arabic" w:hAnsi="Simplified Arabic"/>
                <w:b/>
                <w:bCs/>
                <w:rtl/>
              </w:rPr>
              <w:t xml:space="preserve"> </w:t>
            </w:r>
          </w:p>
        </w:tc>
      </w:tr>
      <w:tr w:rsidR="006C424A" w:rsidRPr="003A0416" w14:paraId="154B0B07" w14:textId="77777777" w:rsidTr="008E1E75">
        <w:trPr>
          <w:jc w:val="center"/>
        </w:trPr>
        <w:tc>
          <w:tcPr>
            <w:tcW w:w="10210" w:type="dxa"/>
          </w:tcPr>
          <w:p w14:paraId="01C247D9" w14:textId="3052B16C" w:rsidR="006C424A" w:rsidRPr="003A0416" w:rsidRDefault="00D04412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  <w:lang w:bidi="ar-EG"/>
              </w:rPr>
              <w:t>امتدت مرحلة القوى والعوامل الثقافية من نهاية القرن ال19</w:t>
            </w:r>
            <w:r w:rsidR="00A31761" w:rsidRPr="003A0416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 xml:space="preserve"> </w:t>
            </w:r>
            <w:r w:rsidRPr="003A0416">
              <w:rPr>
                <w:rFonts w:ascii="Simplified Arabic" w:eastAsia="Times New Roman" w:hAnsi="Simplified Arabic"/>
                <w:b/>
                <w:bCs/>
                <w:rtl/>
                <w:lang w:bidi="ar-EG"/>
              </w:rPr>
              <w:t>إلى نهاية القرن ال20.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50712AA4" w14:textId="77777777" w:rsidTr="008E1E75">
        <w:trPr>
          <w:jc w:val="center"/>
        </w:trPr>
        <w:tc>
          <w:tcPr>
            <w:tcW w:w="10210" w:type="dxa"/>
          </w:tcPr>
          <w:p w14:paraId="7AF2D20D" w14:textId="6F6D5147" w:rsidR="006C424A" w:rsidRPr="003A0416" w:rsidRDefault="00DE294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</w:rPr>
              <w:t>يقوم النظام ال</w:t>
            </w:r>
            <w:r w:rsidRPr="003A0416">
              <w:rPr>
                <w:rFonts w:ascii="Simplified Arabic" w:eastAsia="Times New Roman" w:hAnsi="Simplified Arabic" w:hint="cs"/>
                <w:b/>
                <w:bCs/>
                <w:rtl/>
              </w:rPr>
              <w:t>رأسمالي</w:t>
            </w:r>
            <w:r w:rsidRPr="003A0416">
              <w:rPr>
                <w:rFonts w:ascii="Simplified Arabic" w:eastAsia="Times New Roman" w:hAnsi="Simplified Arabic"/>
                <w:b/>
                <w:bCs/>
                <w:rtl/>
              </w:rPr>
              <w:t xml:space="preserve"> على تدخل الدولة وإشرافها الكامل على كل الشئون المالية والإدارية.</w:t>
            </w:r>
          </w:p>
        </w:tc>
      </w:tr>
      <w:tr w:rsidR="006C424A" w:rsidRPr="003A0416" w14:paraId="13714E82" w14:textId="77777777" w:rsidTr="008E1E75">
        <w:trPr>
          <w:jc w:val="center"/>
        </w:trPr>
        <w:tc>
          <w:tcPr>
            <w:tcW w:w="10210" w:type="dxa"/>
          </w:tcPr>
          <w:p w14:paraId="207DC167" w14:textId="4FD3F0DA" w:rsidR="006C424A" w:rsidRPr="003A0416" w:rsidRDefault="006C424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hint="cs"/>
                <w:b/>
                <w:bCs/>
                <w:rtl/>
              </w:rPr>
              <w:t>تقوم الدراسات المقارنة عند بيريداي على أسلوبان هما، أسلوب المشكلات، والمنهج العلمي.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5A69715A" w14:textId="77777777" w:rsidTr="008E1E75">
        <w:trPr>
          <w:jc w:val="center"/>
        </w:trPr>
        <w:tc>
          <w:tcPr>
            <w:tcW w:w="10210" w:type="dxa"/>
          </w:tcPr>
          <w:p w14:paraId="7CDD8CA4" w14:textId="10CBAFF1" w:rsidR="006C424A" w:rsidRPr="003A0416" w:rsidRDefault="00FD65F6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hint="cs"/>
                <w:b/>
                <w:bCs/>
                <w:rtl/>
              </w:rPr>
              <w:t>يعد أسلوب المشكلات احدى طرق البحث في التربية المقارنة التي تستخدم وسائل التجريب العلمي، وتعتمد نتائجها علي الإحصاءات والمعلومات الكمية.</w:t>
            </w:r>
          </w:p>
        </w:tc>
      </w:tr>
      <w:tr w:rsidR="006C424A" w:rsidRPr="003A0416" w14:paraId="0422A89D" w14:textId="77777777" w:rsidTr="008E1E75">
        <w:trPr>
          <w:jc w:val="center"/>
        </w:trPr>
        <w:tc>
          <w:tcPr>
            <w:tcW w:w="10210" w:type="dxa"/>
          </w:tcPr>
          <w:p w14:paraId="1A2E7A9D" w14:textId="712974BC" w:rsidR="006C424A" w:rsidRPr="003A0416" w:rsidRDefault="00CA6DDF" w:rsidP="00CA6DDF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b/>
                <w:bCs/>
                <w:rtl/>
              </w:rPr>
              <w:t>تهدف التربية المقارنة إلى تعزيز التفاهم الدولي بين النظم التعليمية دون النظر إلى تأثير التعليم على المجتمع</w:t>
            </w:r>
            <w:r w:rsidR="00EE57F4" w:rsidRPr="003A0416">
              <w:rPr>
                <w:rFonts w:hint="cs"/>
                <w:b/>
                <w:bCs/>
                <w:rtl/>
              </w:rPr>
              <w:t>.</w:t>
            </w:r>
            <w:r w:rsidR="00EE57F4"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0493B3BB" w14:textId="77777777" w:rsidTr="008E1E75">
        <w:trPr>
          <w:jc w:val="center"/>
        </w:trPr>
        <w:tc>
          <w:tcPr>
            <w:tcW w:w="10210" w:type="dxa"/>
          </w:tcPr>
          <w:p w14:paraId="40AB3EC4" w14:textId="5E703560" w:rsidR="006C424A" w:rsidRPr="003A0416" w:rsidRDefault="000F699C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التربية المقارنة علم متداخل التخصصات ويتطلب الإلمام بعلوم أخرى.   </w:t>
            </w:r>
          </w:p>
        </w:tc>
      </w:tr>
      <w:tr w:rsidR="006C424A" w:rsidRPr="003A0416" w14:paraId="368D3605" w14:textId="77777777" w:rsidTr="008E1E75">
        <w:trPr>
          <w:jc w:val="center"/>
        </w:trPr>
        <w:tc>
          <w:tcPr>
            <w:tcW w:w="10210" w:type="dxa"/>
          </w:tcPr>
          <w:p w14:paraId="3162CE33" w14:textId="11BC7F11" w:rsidR="006C424A" w:rsidRPr="003A0416" w:rsidRDefault="00FB70F0" w:rsidP="00D511B5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>تتغير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</w:t>
            </w:r>
            <w:r w:rsidR="00D511B5" w:rsidRPr="003A0416">
              <w:rPr>
                <w:rFonts w:ascii="Simplified Arabic" w:hAnsi="Simplified Arabic"/>
                <w:b/>
                <w:bCs/>
                <w:rtl/>
              </w:rPr>
              <w:t xml:space="preserve">المصطلحات في مجال التربية المقارنة </w:t>
            </w:r>
            <w:r w:rsidR="005C14B4" w:rsidRPr="003A0416">
              <w:rPr>
                <w:rFonts w:ascii="Simplified Arabic" w:hAnsi="Simplified Arabic" w:hint="cs"/>
                <w:b/>
                <w:bCs/>
                <w:rtl/>
              </w:rPr>
              <w:t xml:space="preserve">باختلاف </w:t>
            </w:r>
            <w:r w:rsidR="00D511B5" w:rsidRPr="003A0416">
              <w:rPr>
                <w:rFonts w:ascii="Simplified Arabic" w:hAnsi="Simplified Arabic"/>
                <w:b/>
                <w:bCs/>
                <w:rtl/>
              </w:rPr>
              <w:t>الأنظمة التعليمية والثقافات في الدول المختلفة</w:t>
            </w:r>
            <w:r w:rsidR="00D511B5" w:rsidRPr="003A0416">
              <w:rPr>
                <w:rFonts w:ascii="Simplified Arabic" w:hAnsi="Simplified Arabic"/>
                <w:b/>
                <w:bCs/>
              </w:rPr>
              <w:t>.</w:t>
            </w:r>
            <w:r w:rsidR="00D511B5"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54D1AAF6" w14:textId="77777777" w:rsidTr="008E1E75">
        <w:trPr>
          <w:jc w:val="center"/>
        </w:trPr>
        <w:tc>
          <w:tcPr>
            <w:tcW w:w="10210" w:type="dxa"/>
          </w:tcPr>
          <w:p w14:paraId="625E4032" w14:textId="076364D4" w:rsidR="006C424A" w:rsidRPr="003A0416" w:rsidRDefault="00AA65A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t xml:space="preserve">الادارات التعليمية هى الوحدة التنفيذية داخل الهيكل التنظيمى للتعليم المصرى، </w:t>
            </w:r>
            <w:r w:rsidR="00E3228A"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t xml:space="preserve">ويقع </w:t>
            </w:r>
            <w:r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t xml:space="preserve">على عاتقها </w:t>
            </w:r>
            <w:r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lastRenderedPageBreak/>
              <w:t>مسئولية إعداد الطلاب وتحقيق أهداف النظام التعليمى.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14F34900" w14:textId="77777777" w:rsidTr="008E1E75">
        <w:trPr>
          <w:jc w:val="center"/>
        </w:trPr>
        <w:tc>
          <w:tcPr>
            <w:tcW w:w="10210" w:type="dxa"/>
          </w:tcPr>
          <w:p w14:paraId="0A986F52" w14:textId="0B1FCE98" w:rsidR="006C424A" w:rsidRPr="003A0416" w:rsidRDefault="00A55E0E" w:rsidP="00C12248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lastRenderedPageBreak/>
              <w:t xml:space="preserve">يعتمد </w:t>
            </w:r>
            <w:r w:rsidR="00C12248" w:rsidRPr="003A0416">
              <w:rPr>
                <w:rFonts w:ascii="Simplified Arabic" w:hAnsi="Simplified Arabic"/>
                <w:b/>
                <w:bCs/>
                <w:rtl/>
              </w:rPr>
              <w:t>تمويل التعليم في مصر بشكل أساسي على المجتمع المحلي</w:t>
            </w:r>
            <w:r w:rsidR="0022781D" w:rsidRPr="003A0416">
              <w:rPr>
                <w:rFonts w:ascii="Simplified Arabic" w:hAnsi="Simplified Arabic"/>
                <w:b/>
                <w:bCs/>
                <w:rtl/>
              </w:rPr>
              <w:t>.</w:t>
            </w:r>
            <w:r w:rsidR="0022781D"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1F097606" w14:textId="77777777" w:rsidTr="008E1E75">
        <w:trPr>
          <w:jc w:val="center"/>
        </w:trPr>
        <w:tc>
          <w:tcPr>
            <w:tcW w:w="10210" w:type="dxa"/>
          </w:tcPr>
          <w:p w14:paraId="75A03B22" w14:textId="5E454BD3" w:rsidR="006C424A" w:rsidRPr="003A0416" w:rsidRDefault="00A55E0E" w:rsidP="00A55E0E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 xml:space="preserve">يدمج النظام التكاملي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ل</w:t>
            </w:r>
            <w:r w:rsidRPr="003A0416">
              <w:rPr>
                <w:rFonts w:ascii="Simplified Arabic" w:hAnsi="Simplified Arabic"/>
                <w:b/>
                <w:bCs/>
                <w:rtl/>
              </w:rPr>
              <w:t>إعداد المعلم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في مصر</w:t>
            </w:r>
            <w:r w:rsidRPr="003A0416">
              <w:rPr>
                <w:rFonts w:ascii="Simplified Arabic" w:hAnsi="Simplified Arabic"/>
                <w:b/>
                <w:bCs/>
                <w:rtl/>
              </w:rPr>
              <w:t xml:space="preserve"> التعليم الأكاديمي والتربوي مع التدريب العملي</w:t>
            </w:r>
            <w:r w:rsidRPr="003A0416">
              <w:rPr>
                <w:rFonts w:ascii="Simplified Arabic" w:hAnsi="Simplified Arabic"/>
                <w:b/>
                <w:bCs/>
              </w:rPr>
              <w:t>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2FD2EBD1" w14:textId="77777777" w:rsidTr="008E1E75">
        <w:trPr>
          <w:jc w:val="center"/>
        </w:trPr>
        <w:tc>
          <w:tcPr>
            <w:tcW w:w="10210" w:type="dxa"/>
          </w:tcPr>
          <w:p w14:paraId="59FBE6D2" w14:textId="237AB6BF" w:rsidR="006C424A" w:rsidRPr="003A0416" w:rsidRDefault="005C2C73" w:rsidP="005C2C73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>يؤثر توقيت جمع البيانات في التربية المقارنة على نتائج المقارنة بين النظم التعليمية المختلفة</w:t>
            </w:r>
            <w:r w:rsidRPr="003A0416">
              <w:rPr>
                <w:rFonts w:ascii="Simplified Arabic" w:hAnsi="Simplified Arabic"/>
                <w:b/>
                <w:bCs/>
              </w:rPr>
              <w:t>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</w:tbl>
    <w:p w14:paraId="2AA3833B" w14:textId="77777777" w:rsidR="008E1E75" w:rsidRDefault="00F67AD0" w:rsidP="00F832DA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</w:t>
      </w:r>
    </w:p>
    <w:p w14:paraId="77DA9B19" w14:textId="135014E3" w:rsidR="00D3253D" w:rsidRPr="003A0416" w:rsidRDefault="00F67AD0" w:rsidP="003A0416">
      <w:pPr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3A0416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</w:t>
      </w:r>
    </w:p>
    <w:p w14:paraId="566AF91D" w14:textId="18A3C3C3" w:rsidR="00C1280E" w:rsidRDefault="00C1280E" w:rsidP="00C1280E">
      <w:pPr>
        <w:bidi/>
        <w:spacing w:before="240" w:line="192" w:lineRule="auto"/>
        <w:rPr>
          <w:rFonts w:ascii="Hacen Liner Screen" w:hAnsi="Hacen Liner Screen" w:cs="Hacen Liner Screen"/>
          <w:sz w:val="30"/>
          <w:szCs w:val="30"/>
          <w:rtl/>
          <w:lang w:bidi="ar-EG"/>
        </w:rPr>
      </w:pP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</w:t>
      </w:r>
      <w:r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ثالثة</w:t>
      </w: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: </w:t>
      </w:r>
      <w:r w:rsidR="00495A86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تناول ب</w:t>
      </w:r>
      <w:r w:rsidR="0085168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إيجاز</w:t>
      </w:r>
      <w:r w:rsidR="00495A86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مايلي</w:t>
      </w: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: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                </w:t>
      </w:r>
      <w:r w:rsidR="00495A86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الدرجة (</w:t>
      </w:r>
      <w:r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2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0) </w:t>
      </w:r>
    </w:p>
    <w:p w14:paraId="4A64C572" w14:textId="3C8D10FD" w:rsidR="00120F4F" w:rsidRPr="00120F4F" w:rsidRDefault="00495A86" w:rsidP="00120F4F">
      <w:pPr>
        <w:pStyle w:val="ListParagraph"/>
        <w:numPr>
          <w:ilvl w:val="0"/>
          <w:numId w:val="38"/>
        </w:numPr>
        <w:bidi/>
        <w:spacing w:before="240" w:line="192" w:lineRule="auto"/>
        <w:rPr>
          <w:rFonts w:ascii="Simplified Arabic" w:hAnsi="Simplified Arabic"/>
          <w:b/>
          <w:bCs/>
          <w:sz w:val="30"/>
          <w:szCs w:val="30"/>
          <w:lang w:bidi="ar-EG"/>
        </w:rPr>
      </w:pPr>
      <w:r w:rsidRPr="00495A86"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إحدى مراحل تطور التربية المقارنة.</w:t>
      </w:r>
    </w:p>
    <w:p w14:paraId="0635DA72" w14:textId="3B0FFE90" w:rsidR="00495A86" w:rsidRPr="00495A86" w:rsidRDefault="00495A86" w:rsidP="00495A86">
      <w:pPr>
        <w:pStyle w:val="ListParagraph"/>
        <w:numPr>
          <w:ilvl w:val="0"/>
          <w:numId w:val="38"/>
        </w:numPr>
        <w:bidi/>
        <w:spacing w:before="240" w:line="192" w:lineRule="auto"/>
        <w:rPr>
          <w:rFonts w:ascii="Simplified Arabic" w:hAnsi="Simplified Arabic"/>
          <w:b/>
          <w:bCs/>
          <w:sz w:val="30"/>
          <w:szCs w:val="30"/>
          <w:rtl/>
          <w:lang w:bidi="ar-EG"/>
        </w:rPr>
      </w:pPr>
      <w:r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إ</w:t>
      </w:r>
      <w:r w:rsidRPr="00495A86"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عداد المعلم وتنميته في فنلندا.</w:t>
      </w:r>
    </w:p>
    <w:p w14:paraId="5286A032" w14:textId="77777777" w:rsidR="00120F4F" w:rsidRDefault="00D3253D" w:rsidP="00D3253D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</w:t>
      </w:r>
    </w:p>
    <w:p w14:paraId="08E112AF" w14:textId="77777777" w:rsidR="00120F4F" w:rsidRDefault="00120F4F" w:rsidP="00120F4F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p w14:paraId="0C709759" w14:textId="68B9A746" w:rsidR="00C1280E" w:rsidRDefault="00D3253D" w:rsidP="00120F4F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</w:p>
    <w:p w14:paraId="79420432" w14:textId="5F9A2EA3" w:rsidR="00D3253D" w:rsidRPr="00D3253D" w:rsidRDefault="009D5A3D" w:rsidP="009D5A3D">
      <w:pPr>
        <w:pStyle w:val="ListParagraph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</w:rPr>
        <w:t xml:space="preserve">     </w:t>
      </w:r>
      <w:r w:rsidRPr="009D5A3D">
        <w:rPr>
          <w:rFonts w:ascii="Andalus" w:hAnsi="Andalus" w:cs="Andalus"/>
          <w:b/>
          <w:bCs/>
          <w:sz w:val="36"/>
          <w:szCs w:val="36"/>
          <w:rtl/>
        </w:rPr>
        <w:t>مع أطيب الأمنيات بالتوفيق والنجاح الدائم،،،،،،،</w:t>
      </w:r>
    </w:p>
    <w:p w14:paraId="38BA1625" w14:textId="77777777" w:rsidR="009D5A3D" w:rsidRDefault="00A66886" w:rsidP="00A66886">
      <w:pPr>
        <w:pStyle w:val="ListParagraph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       </w:t>
      </w:r>
    </w:p>
    <w:p w14:paraId="18A4A1C0" w14:textId="77777777" w:rsidR="009D5A3D" w:rsidRDefault="009D5A3D" w:rsidP="009D5A3D">
      <w:pPr>
        <w:pStyle w:val="ListParagraph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</w:t>
      </w:r>
    </w:p>
    <w:p w14:paraId="54D69EE6" w14:textId="7109D588" w:rsidR="00EF160D" w:rsidRDefault="009D5A3D" w:rsidP="00166AAC">
      <w:pPr>
        <w:pStyle w:val="ListParagraph"/>
        <w:bidi/>
        <w:spacing w:line="204" w:lineRule="auto"/>
        <w:jc w:val="center"/>
        <w:rPr>
          <w:rFonts w:ascii="Andalus" w:hAnsi="Andalus" w:cs="Andalus" w:hint="cs"/>
          <w:b/>
          <w:bCs/>
          <w:sz w:val="36"/>
          <w:szCs w:val="36"/>
          <w:rtl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                     </w:t>
      </w:r>
      <w:r w:rsidR="00EF160D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د/ </w:t>
      </w:r>
      <w:r w:rsidR="00166AAC">
        <w:rPr>
          <w:rFonts w:ascii="Andalus" w:hAnsi="Andalus" w:cs="Andalus" w:hint="cs"/>
          <w:b/>
          <w:bCs/>
          <w:sz w:val="36"/>
          <w:szCs w:val="36"/>
          <w:rtl/>
        </w:rPr>
        <w:t>فاطمة أحمد زكي</w:t>
      </w:r>
    </w:p>
    <w:p w14:paraId="3B651EB6" w14:textId="3157FB18" w:rsidR="00166AAC" w:rsidRDefault="00166AAC" w:rsidP="00166AAC">
      <w:pPr>
        <w:pStyle w:val="ListParagraph"/>
        <w:bidi/>
        <w:spacing w:line="204" w:lineRule="auto"/>
        <w:jc w:val="center"/>
        <w:rPr>
          <w:rFonts w:ascii="Andalus" w:hAnsi="Andalus" w:cs="Andalus" w:hint="cs"/>
          <w:b/>
          <w:bCs/>
          <w:sz w:val="36"/>
          <w:szCs w:val="36"/>
          <w:rtl/>
        </w:rPr>
      </w:pPr>
      <w:r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نموذج الإجابة</w:t>
      </w:r>
      <w:bookmarkStart w:id="1" w:name="_GoBack"/>
      <w:bookmarkEnd w:id="1"/>
    </w:p>
    <w:tbl>
      <w:tblPr>
        <w:tblW w:w="2160" w:type="dxa"/>
        <w:jc w:val="center"/>
        <w:tblInd w:w="93" w:type="dxa"/>
        <w:tblLook w:val="04A0" w:firstRow="1" w:lastRow="0" w:firstColumn="1" w:lastColumn="0" w:noHBand="0" w:noVBand="1"/>
      </w:tblPr>
      <w:tblGrid>
        <w:gridCol w:w="1080"/>
        <w:gridCol w:w="1080"/>
      </w:tblGrid>
      <w:tr w:rsidR="00166AAC" w:rsidRPr="00166AAC" w14:paraId="48B2AB29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A77E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769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answer</w:t>
            </w:r>
          </w:p>
        </w:tc>
      </w:tr>
      <w:tr w:rsidR="00166AAC" w:rsidRPr="00166AAC" w14:paraId="698FDB5C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21EF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7FB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28D2ED0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3BA0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55D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515F5C56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B84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7586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56791D4A" w14:textId="77777777" w:rsidTr="00166AAC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341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694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166AAC" w:rsidRPr="00166AAC" w14:paraId="0019D4D9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7ED0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F71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38785EFF" w14:textId="77777777" w:rsidTr="00166AAC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31D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067B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7BAFA8C2" w14:textId="77777777" w:rsidTr="00166AAC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2CF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B3E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6A344207" w14:textId="77777777" w:rsidTr="00166AAC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1B8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F59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0798FECE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F70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FA3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1E63957B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CAC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FE24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1888A927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4076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D239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192375BD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0BD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2CA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FE3C8CC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906E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8B5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048097D1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1ED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F03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10369A30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E4E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195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024D06C0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E1C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6DED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024FC014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AB9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E63E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5F48CB86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73C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F2E3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5D318DD7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C473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316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166AAC" w:rsidRPr="00166AAC" w14:paraId="01B03E82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653E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EA3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255BE236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B97F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26C9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2F7657E8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E864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15B3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003E2C1C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3DFD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038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6D7A602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EE6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18FE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047158B7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7D7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C0F6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1353916D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129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03FB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68253627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BBFF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DE5B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D591E5B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61FD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0F5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03B9D8D0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4C0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2AA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6D2CB578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4C4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FEED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166AAC" w:rsidRPr="00166AAC" w14:paraId="3AB13EBC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A19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3EB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0709AED4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91FB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224D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479C81C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C01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6B0F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7AD972AA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B3B6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2947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6CBC429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D6D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1CA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4324E78E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22ED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A34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2E35ABBA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FEA3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9B11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7BFA0B88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BC29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569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6F2EC25A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613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1163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382AC3FE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EA28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FD49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A6A934D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C57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FFB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5CEA316D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D4EE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6DC6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5C62BFEF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FD0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2553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2737FFF2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2B69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3117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32B5353F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B06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D9FB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7D6F2A26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7B2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ECD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0F127615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E94B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B4E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1A9BF33D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C2A5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0490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166AAC" w:rsidRPr="00166AAC" w14:paraId="4E038CAB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265A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3792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166AAC" w:rsidRPr="00166AAC" w14:paraId="20D6418D" w14:textId="77777777" w:rsidTr="00166AA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5189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F7AC" w14:textId="77777777" w:rsidR="00166AAC" w:rsidRPr="00166AAC" w:rsidRDefault="00166AAC" w:rsidP="00166AA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66AA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</w:tbl>
    <w:p w14:paraId="2151AD1B" w14:textId="77777777" w:rsidR="00166AAC" w:rsidRPr="00C22ADE" w:rsidRDefault="00166AAC" w:rsidP="00166AAC">
      <w:pPr>
        <w:pStyle w:val="ListParagraph"/>
        <w:bidi/>
        <w:spacing w:line="204" w:lineRule="auto"/>
        <w:jc w:val="center"/>
        <w:rPr>
          <w:rFonts w:ascii="Andalus" w:hAnsi="Andalus" w:cs="Andalus" w:hint="cs"/>
          <w:b/>
          <w:bCs/>
          <w:sz w:val="36"/>
          <w:szCs w:val="36"/>
          <w:rtl/>
        </w:rPr>
      </w:pPr>
    </w:p>
    <w:p w14:paraId="461F6571" w14:textId="6BDD84E8" w:rsidR="00EF160D" w:rsidRPr="00484228" w:rsidRDefault="00EF160D" w:rsidP="00C4405D">
      <w:pPr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sectPr w:rsidR="00EF160D" w:rsidRPr="00484228" w:rsidSect="0044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276" w:bottom="1276" w:left="1276" w:header="907" w:footer="624" w:gutter="0"/>
      <w:pgBorders w:offsetFrom="page">
        <w:top w:val="twistedLines2" w:sz="18" w:space="31" w:color="auto"/>
        <w:left w:val="twistedLines2" w:sz="18" w:space="31" w:color="auto"/>
        <w:bottom w:val="twistedLines2" w:sz="18" w:space="31" w:color="auto"/>
        <w:right w:val="twistedLines2" w:sz="18" w:space="31" w:color="auto"/>
      </w:pgBorders>
      <w:pgNumType w:start="1" w:chapStyle="1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86219" w14:textId="77777777" w:rsidR="00CF6B57" w:rsidRDefault="00CF6B57" w:rsidP="00291CF1">
      <w:pPr>
        <w:spacing w:line="240" w:lineRule="auto"/>
      </w:pPr>
      <w:r>
        <w:separator/>
      </w:r>
    </w:p>
  </w:endnote>
  <w:endnote w:type="continuationSeparator" w:id="0">
    <w:p w14:paraId="38B65DA9" w14:textId="77777777" w:rsidR="00CF6B57" w:rsidRDefault="00CF6B57" w:rsidP="00291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Liner Screen">
    <w:altName w:val="Times New Roman"/>
    <w:charset w:val="00"/>
    <w:family w:val="auto"/>
    <w:pitch w:val="variable"/>
    <w:sig w:usb0="00002003" w:usb1="00000000" w:usb2="00000000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R HEAD1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nan">
    <w:altName w:val="Arial"/>
    <w:charset w:val="B2"/>
    <w:family w:val="auto"/>
    <w:pitch w:val="variable"/>
    <w:sig w:usb0="00002001" w:usb1="00000000" w:usb2="00000000" w:usb3="00000000" w:csb0="00000040" w:csb1="00000000"/>
  </w:font>
  <w:font w:name="Hacen Egypt">
    <w:altName w:val="Times New Roman"/>
    <w:charset w:val="00"/>
    <w:family w:val="auto"/>
    <w:pitch w:val="variable"/>
    <w:sig w:usb0="00002003" w:usb1="80000000" w:usb2="00000008" w:usb3="00000000" w:csb0="00000041" w:csb1="00000000"/>
  </w:font>
  <w:font w:name="Andalus">
    <w:altName w:val="Arial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D1E5A" w14:textId="77777777" w:rsidR="004453BE" w:rsidRDefault="004453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560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9C073" w14:textId="360D731D" w:rsidR="004453BE" w:rsidRDefault="004453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A4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80D257" w14:textId="77777777" w:rsidR="008B3DBD" w:rsidRDefault="008B3D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419CF" w14:textId="77777777" w:rsidR="004453BE" w:rsidRDefault="004453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60B15" w14:textId="77777777" w:rsidR="00CF6B57" w:rsidRDefault="00CF6B57" w:rsidP="00291CF1">
      <w:pPr>
        <w:spacing w:line="240" w:lineRule="auto"/>
      </w:pPr>
      <w:r>
        <w:separator/>
      </w:r>
    </w:p>
  </w:footnote>
  <w:footnote w:type="continuationSeparator" w:id="0">
    <w:p w14:paraId="7D0CC783" w14:textId="77777777" w:rsidR="00CF6B57" w:rsidRDefault="00CF6B57" w:rsidP="00291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BB03B" w14:textId="77777777" w:rsidR="004453BE" w:rsidRDefault="004453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4C2BD" w14:textId="77777777" w:rsidR="004453BE" w:rsidRDefault="004453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2FE34" w14:textId="77777777" w:rsidR="004453BE" w:rsidRDefault="004453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201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F20B4"/>
    <w:multiLevelType w:val="hybridMultilevel"/>
    <w:tmpl w:val="98EC2468"/>
    <w:lvl w:ilvl="0" w:tplc="20C6BF5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064F3"/>
    <w:multiLevelType w:val="hybridMultilevel"/>
    <w:tmpl w:val="AEDA4D68"/>
    <w:lvl w:ilvl="0" w:tplc="1A965386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0F722FB8"/>
    <w:multiLevelType w:val="hybridMultilevel"/>
    <w:tmpl w:val="0CDA6864"/>
    <w:lvl w:ilvl="0" w:tplc="B37E9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D5D8B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D58C7"/>
    <w:multiLevelType w:val="hybridMultilevel"/>
    <w:tmpl w:val="E844FCEC"/>
    <w:lvl w:ilvl="0" w:tplc="0854E0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A606D3"/>
    <w:multiLevelType w:val="hybridMultilevel"/>
    <w:tmpl w:val="0596A5FA"/>
    <w:lvl w:ilvl="0" w:tplc="1F6CCB1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>
    <w:nsid w:val="19161A1F"/>
    <w:multiLevelType w:val="hybridMultilevel"/>
    <w:tmpl w:val="44DE73CC"/>
    <w:lvl w:ilvl="0" w:tplc="D3701AC4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19174A06"/>
    <w:multiLevelType w:val="hybridMultilevel"/>
    <w:tmpl w:val="1C100F2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A450110"/>
    <w:multiLevelType w:val="hybridMultilevel"/>
    <w:tmpl w:val="7E5857B4"/>
    <w:lvl w:ilvl="0" w:tplc="2724E0A0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A6F57BF"/>
    <w:multiLevelType w:val="hybridMultilevel"/>
    <w:tmpl w:val="A6F69738"/>
    <w:lvl w:ilvl="0" w:tplc="D83ADA70">
      <w:start w:val="4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A194F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96D30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119D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D73AA"/>
    <w:multiLevelType w:val="hybridMultilevel"/>
    <w:tmpl w:val="19E48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B84931"/>
    <w:multiLevelType w:val="hybridMultilevel"/>
    <w:tmpl w:val="7A7A3A94"/>
    <w:lvl w:ilvl="0" w:tplc="5F943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21A1F"/>
    <w:multiLevelType w:val="hybridMultilevel"/>
    <w:tmpl w:val="E74E5454"/>
    <w:lvl w:ilvl="0" w:tplc="78CEFCB8">
      <w:start w:val="1"/>
      <w:numFmt w:val="arabicAlpha"/>
      <w:lvlText w:val="%1-"/>
      <w:lvlJc w:val="left"/>
      <w:pPr>
        <w:ind w:left="15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>
    <w:nsid w:val="314264FE"/>
    <w:multiLevelType w:val="hybridMultilevel"/>
    <w:tmpl w:val="9392E554"/>
    <w:lvl w:ilvl="0" w:tplc="7E063AB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8">
    <w:nsid w:val="3E417E67"/>
    <w:multiLevelType w:val="hybridMultilevel"/>
    <w:tmpl w:val="9738BD14"/>
    <w:lvl w:ilvl="0" w:tplc="E9AE56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22AB8"/>
    <w:multiLevelType w:val="hybridMultilevel"/>
    <w:tmpl w:val="CB9E12F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914C1"/>
    <w:multiLevelType w:val="hybridMultilevel"/>
    <w:tmpl w:val="8F3447E4"/>
    <w:lvl w:ilvl="0" w:tplc="132E2F1C">
      <w:start w:val="20"/>
      <w:numFmt w:val="decimal"/>
      <w:lvlText w:val="%1-"/>
      <w:lvlJc w:val="left"/>
      <w:pPr>
        <w:ind w:left="450" w:hanging="45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1245E7"/>
    <w:multiLevelType w:val="hybridMultilevel"/>
    <w:tmpl w:val="0B866290"/>
    <w:lvl w:ilvl="0" w:tplc="8C24C2E4">
      <w:start w:val="1"/>
      <w:numFmt w:val="decimal"/>
      <w:lvlText w:val="%1-"/>
      <w:lvlJc w:val="left"/>
      <w:pPr>
        <w:ind w:left="36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523F9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B439F"/>
    <w:multiLevelType w:val="hybridMultilevel"/>
    <w:tmpl w:val="76C4D94C"/>
    <w:lvl w:ilvl="0" w:tplc="57A4C51C">
      <w:start w:val="1"/>
      <w:numFmt w:val="arabicAlpha"/>
      <w:lvlText w:val="%1-"/>
      <w:lvlJc w:val="left"/>
      <w:pPr>
        <w:ind w:left="-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4">
    <w:nsid w:val="463C30E1"/>
    <w:multiLevelType w:val="hybridMultilevel"/>
    <w:tmpl w:val="BEBCEC92"/>
    <w:lvl w:ilvl="0" w:tplc="F09E9190">
      <w:start w:val="1"/>
      <w:numFmt w:val="arabicAlpha"/>
      <w:lvlText w:val="%1-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25">
    <w:nsid w:val="47BA5F40"/>
    <w:multiLevelType w:val="hybridMultilevel"/>
    <w:tmpl w:val="C1AEA156"/>
    <w:lvl w:ilvl="0" w:tplc="AA72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A3FA4"/>
    <w:multiLevelType w:val="hybridMultilevel"/>
    <w:tmpl w:val="9392E554"/>
    <w:lvl w:ilvl="0" w:tplc="FFFFFFFF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21" w:hanging="360"/>
      </w:pPr>
    </w:lvl>
    <w:lvl w:ilvl="2" w:tplc="FFFFFFFF" w:tentative="1">
      <w:start w:val="1"/>
      <w:numFmt w:val="lowerRoman"/>
      <w:lvlText w:val="%3."/>
      <w:lvlJc w:val="right"/>
      <w:pPr>
        <w:ind w:left="1841" w:hanging="180"/>
      </w:pPr>
    </w:lvl>
    <w:lvl w:ilvl="3" w:tplc="FFFFFFFF" w:tentative="1">
      <w:start w:val="1"/>
      <w:numFmt w:val="decimal"/>
      <w:lvlText w:val="%4."/>
      <w:lvlJc w:val="left"/>
      <w:pPr>
        <w:ind w:left="2561" w:hanging="360"/>
      </w:pPr>
    </w:lvl>
    <w:lvl w:ilvl="4" w:tplc="FFFFFFFF" w:tentative="1">
      <w:start w:val="1"/>
      <w:numFmt w:val="lowerLetter"/>
      <w:lvlText w:val="%5."/>
      <w:lvlJc w:val="left"/>
      <w:pPr>
        <w:ind w:left="3281" w:hanging="360"/>
      </w:pPr>
    </w:lvl>
    <w:lvl w:ilvl="5" w:tplc="FFFFFFFF" w:tentative="1">
      <w:start w:val="1"/>
      <w:numFmt w:val="lowerRoman"/>
      <w:lvlText w:val="%6."/>
      <w:lvlJc w:val="right"/>
      <w:pPr>
        <w:ind w:left="4001" w:hanging="180"/>
      </w:pPr>
    </w:lvl>
    <w:lvl w:ilvl="6" w:tplc="FFFFFFFF" w:tentative="1">
      <w:start w:val="1"/>
      <w:numFmt w:val="decimal"/>
      <w:lvlText w:val="%7."/>
      <w:lvlJc w:val="left"/>
      <w:pPr>
        <w:ind w:left="4721" w:hanging="360"/>
      </w:pPr>
    </w:lvl>
    <w:lvl w:ilvl="7" w:tplc="FFFFFFFF" w:tentative="1">
      <w:start w:val="1"/>
      <w:numFmt w:val="lowerLetter"/>
      <w:lvlText w:val="%8."/>
      <w:lvlJc w:val="left"/>
      <w:pPr>
        <w:ind w:left="5441" w:hanging="360"/>
      </w:pPr>
    </w:lvl>
    <w:lvl w:ilvl="8" w:tplc="FFFFFFFF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7">
    <w:nsid w:val="55795AE6"/>
    <w:multiLevelType w:val="hybridMultilevel"/>
    <w:tmpl w:val="F76C8D30"/>
    <w:lvl w:ilvl="0" w:tplc="D0BEBAB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8792A"/>
    <w:multiLevelType w:val="hybridMultilevel"/>
    <w:tmpl w:val="D542EE50"/>
    <w:lvl w:ilvl="0" w:tplc="CFA20FE4">
      <w:start w:val="1"/>
      <w:numFmt w:val="decimal"/>
      <w:lvlText w:val="%1-"/>
      <w:lvlJc w:val="left"/>
      <w:pPr>
        <w:ind w:left="1002" w:hanging="720"/>
      </w:pPr>
      <w:rPr>
        <w:rFonts w:ascii="Hacen Liner Screen" w:eastAsiaTheme="minorHAnsi" w:hAnsi="Hacen Liner Screen" w:cs="Hacen Liner Screen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9">
    <w:nsid w:val="60AC6390"/>
    <w:multiLevelType w:val="hybridMultilevel"/>
    <w:tmpl w:val="EA2E9484"/>
    <w:lvl w:ilvl="0" w:tplc="642A27F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>
    <w:nsid w:val="60F9732F"/>
    <w:multiLevelType w:val="hybridMultilevel"/>
    <w:tmpl w:val="C79A14F8"/>
    <w:lvl w:ilvl="0" w:tplc="7C9E22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E641E7"/>
    <w:multiLevelType w:val="hybridMultilevel"/>
    <w:tmpl w:val="3134108A"/>
    <w:lvl w:ilvl="0" w:tplc="08A045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234BF"/>
    <w:multiLevelType w:val="hybridMultilevel"/>
    <w:tmpl w:val="9EC8D7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CA691D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D124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997F9F"/>
    <w:multiLevelType w:val="hybridMultilevel"/>
    <w:tmpl w:val="79204A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CF7D8F"/>
    <w:multiLevelType w:val="hybridMultilevel"/>
    <w:tmpl w:val="695E9A58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7">
    <w:nsid w:val="779D0873"/>
    <w:multiLevelType w:val="hybridMultilevel"/>
    <w:tmpl w:val="B52E56A0"/>
    <w:lvl w:ilvl="0" w:tplc="366C33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6827B5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13"/>
  </w:num>
  <w:num w:numId="4">
    <w:abstractNumId w:val="12"/>
  </w:num>
  <w:num w:numId="5">
    <w:abstractNumId w:val="38"/>
  </w:num>
  <w:num w:numId="6">
    <w:abstractNumId w:val="33"/>
  </w:num>
  <w:num w:numId="7">
    <w:abstractNumId w:val="0"/>
  </w:num>
  <w:num w:numId="8">
    <w:abstractNumId w:val="11"/>
  </w:num>
  <w:num w:numId="9">
    <w:abstractNumId w:val="4"/>
  </w:num>
  <w:num w:numId="10">
    <w:abstractNumId w:val="30"/>
  </w:num>
  <w:num w:numId="11">
    <w:abstractNumId w:val="5"/>
  </w:num>
  <w:num w:numId="12">
    <w:abstractNumId w:val="3"/>
  </w:num>
  <w:num w:numId="13">
    <w:abstractNumId w:val="37"/>
  </w:num>
  <w:num w:numId="14">
    <w:abstractNumId w:val="14"/>
  </w:num>
  <w:num w:numId="15">
    <w:abstractNumId w:val="32"/>
  </w:num>
  <w:num w:numId="16">
    <w:abstractNumId w:val="36"/>
  </w:num>
  <w:num w:numId="17">
    <w:abstractNumId w:val="28"/>
  </w:num>
  <w:num w:numId="18">
    <w:abstractNumId w:val="24"/>
  </w:num>
  <w:num w:numId="19">
    <w:abstractNumId w:val="23"/>
  </w:num>
  <w:num w:numId="20">
    <w:abstractNumId w:val="35"/>
  </w:num>
  <w:num w:numId="21">
    <w:abstractNumId w:val="16"/>
  </w:num>
  <w:num w:numId="22">
    <w:abstractNumId w:val="29"/>
  </w:num>
  <w:num w:numId="23">
    <w:abstractNumId w:val="2"/>
  </w:num>
  <w:num w:numId="24">
    <w:abstractNumId w:val="6"/>
  </w:num>
  <w:num w:numId="25">
    <w:abstractNumId w:val="7"/>
  </w:num>
  <w:num w:numId="26">
    <w:abstractNumId w:val="18"/>
  </w:num>
  <w:num w:numId="27">
    <w:abstractNumId w:val="27"/>
  </w:num>
  <w:num w:numId="28">
    <w:abstractNumId w:val="8"/>
  </w:num>
  <w:num w:numId="29">
    <w:abstractNumId w:val="19"/>
  </w:num>
  <w:num w:numId="30">
    <w:abstractNumId w:val="31"/>
  </w:num>
  <w:num w:numId="31">
    <w:abstractNumId w:val="21"/>
  </w:num>
  <w:num w:numId="32">
    <w:abstractNumId w:val="17"/>
  </w:num>
  <w:num w:numId="33">
    <w:abstractNumId w:val="9"/>
  </w:num>
  <w:num w:numId="34">
    <w:abstractNumId w:val="25"/>
  </w:num>
  <w:num w:numId="35">
    <w:abstractNumId w:val="1"/>
  </w:num>
  <w:num w:numId="36">
    <w:abstractNumId w:val="20"/>
  </w:num>
  <w:num w:numId="37">
    <w:abstractNumId w:val="26"/>
  </w:num>
  <w:num w:numId="38">
    <w:abstractNumId w:val="15"/>
  </w:num>
  <w:num w:numId="3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22"/>
    <w:rsid w:val="000013A9"/>
    <w:rsid w:val="00001F9D"/>
    <w:rsid w:val="0000216D"/>
    <w:rsid w:val="000028F1"/>
    <w:rsid w:val="0001204C"/>
    <w:rsid w:val="00014FF4"/>
    <w:rsid w:val="000279D8"/>
    <w:rsid w:val="00031663"/>
    <w:rsid w:val="00051754"/>
    <w:rsid w:val="000657D9"/>
    <w:rsid w:val="00071F71"/>
    <w:rsid w:val="00077BDC"/>
    <w:rsid w:val="00081F81"/>
    <w:rsid w:val="000911B7"/>
    <w:rsid w:val="00095C14"/>
    <w:rsid w:val="000972D6"/>
    <w:rsid w:val="000A0AF8"/>
    <w:rsid w:val="000A6D1A"/>
    <w:rsid w:val="000A780E"/>
    <w:rsid w:val="000B20B7"/>
    <w:rsid w:val="000B6496"/>
    <w:rsid w:val="000C11DB"/>
    <w:rsid w:val="000C62FF"/>
    <w:rsid w:val="000D0CF8"/>
    <w:rsid w:val="000D2354"/>
    <w:rsid w:val="000E09C7"/>
    <w:rsid w:val="000E1144"/>
    <w:rsid w:val="000E3188"/>
    <w:rsid w:val="000F0415"/>
    <w:rsid w:val="000F1985"/>
    <w:rsid w:val="000F294F"/>
    <w:rsid w:val="000F699C"/>
    <w:rsid w:val="00103A89"/>
    <w:rsid w:val="00104B4A"/>
    <w:rsid w:val="00106AB5"/>
    <w:rsid w:val="00111FE4"/>
    <w:rsid w:val="00120F4F"/>
    <w:rsid w:val="00123A77"/>
    <w:rsid w:val="00126BE9"/>
    <w:rsid w:val="00134658"/>
    <w:rsid w:val="001357FC"/>
    <w:rsid w:val="001375FE"/>
    <w:rsid w:val="0014059B"/>
    <w:rsid w:val="001410A9"/>
    <w:rsid w:val="001422C5"/>
    <w:rsid w:val="001472DD"/>
    <w:rsid w:val="0015189D"/>
    <w:rsid w:val="001522C6"/>
    <w:rsid w:val="0015494A"/>
    <w:rsid w:val="0016211C"/>
    <w:rsid w:val="00166AAC"/>
    <w:rsid w:val="0016734E"/>
    <w:rsid w:val="0016744A"/>
    <w:rsid w:val="001734E0"/>
    <w:rsid w:val="00177027"/>
    <w:rsid w:val="00181106"/>
    <w:rsid w:val="001A2ED6"/>
    <w:rsid w:val="001A3097"/>
    <w:rsid w:val="001B049C"/>
    <w:rsid w:val="001B15A8"/>
    <w:rsid w:val="001B4C82"/>
    <w:rsid w:val="001B6668"/>
    <w:rsid w:val="001C0C15"/>
    <w:rsid w:val="001C1F8A"/>
    <w:rsid w:val="001C2EE5"/>
    <w:rsid w:val="001D10FE"/>
    <w:rsid w:val="001D11BC"/>
    <w:rsid w:val="001D21D5"/>
    <w:rsid w:val="001D6050"/>
    <w:rsid w:val="001D69DC"/>
    <w:rsid w:val="001D7654"/>
    <w:rsid w:val="001E09F1"/>
    <w:rsid w:val="001F35D5"/>
    <w:rsid w:val="0020452A"/>
    <w:rsid w:val="00210132"/>
    <w:rsid w:val="00210494"/>
    <w:rsid w:val="00210764"/>
    <w:rsid w:val="00212D8C"/>
    <w:rsid w:val="00217FD5"/>
    <w:rsid w:val="002208EC"/>
    <w:rsid w:val="00222969"/>
    <w:rsid w:val="002260FB"/>
    <w:rsid w:val="0022781D"/>
    <w:rsid w:val="00234259"/>
    <w:rsid w:val="00242CF8"/>
    <w:rsid w:val="002520D9"/>
    <w:rsid w:val="00254CED"/>
    <w:rsid w:val="002636FB"/>
    <w:rsid w:val="0026408C"/>
    <w:rsid w:val="002674CE"/>
    <w:rsid w:val="002700DC"/>
    <w:rsid w:val="0027297A"/>
    <w:rsid w:val="00275A02"/>
    <w:rsid w:val="00285020"/>
    <w:rsid w:val="00290346"/>
    <w:rsid w:val="002903C1"/>
    <w:rsid w:val="00291CF1"/>
    <w:rsid w:val="0029495A"/>
    <w:rsid w:val="00295946"/>
    <w:rsid w:val="002A436B"/>
    <w:rsid w:val="002A53F4"/>
    <w:rsid w:val="002B1015"/>
    <w:rsid w:val="002D1ADB"/>
    <w:rsid w:val="002D2AE0"/>
    <w:rsid w:val="002D4D00"/>
    <w:rsid w:val="002E272E"/>
    <w:rsid w:val="002E3845"/>
    <w:rsid w:val="002F38CD"/>
    <w:rsid w:val="003118B9"/>
    <w:rsid w:val="00322634"/>
    <w:rsid w:val="00332877"/>
    <w:rsid w:val="00345146"/>
    <w:rsid w:val="00346F22"/>
    <w:rsid w:val="00347B0F"/>
    <w:rsid w:val="00352E1F"/>
    <w:rsid w:val="00356E7B"/>
    <w:rsid w:val="00362E9A"/>
    <w:rsid w:val="00374196"/>
    <w:rsid w:val="00382207"/>
    <w:rsid w:val="003866A9"/>
    <w:rsid w:val="003870D0"/>
    <w:rsid w:val="003902ED"/>
    <w:rsid w:val="003911CD"/>
    <w:rsid w:val="00395BEB"/>
    <w:rsid w:val="0039660B"/>
    <w:rsid w:val="003A0416"/>
    <w:rsid w:val="003B1E0D"/>
    <w:rsid w:val="003B37B4"/>
    <w:rsid w:val="003C6EA1"/>
    <w:rsid w:val="003D57D9"/>
    <w:rsid w:val="003D60A9"/>
    <w:rsid w:val="003E05B1"/>
    <w:rsid w:val="003E5DC1"/>
    <w:rsid w:val="003F3114"/>
    <w:rsid w:val="003F47D2"/>
    <w:rsid w:val="00404A7E"/>
    <w:rsid w:val="00406578"/>
    <w:rsid w:val="00411AFC"/>
    <w:rsid w:val="004222DF"/>
    <w:rsid w:val="004265C6"/>
    <w:rsid w:val="0043669E"/>
    <w:rsid w:val="004453BE"/>
    <w:rsid w:val="0044668A"/>
    <w:rsid w:val="0046567E"/>
    <w:rsid w:val="00467A99"/>
    <w:rsid w:val="00472595"/>
    <w:rsid w:val="00474537"/>
    <w:rsid w:val="00476EE7"/>
    <w:rsid w:val="00477D3B"/>
    <w:rsid w:val="00477E75"/>
    <w:rsid w:val="00480BCD"/>
    <w:rsid w:val="00484228"/>
    <w:rsid w:val="00484572"/>
    <w:rsid w:val="0049335E"/>
    <w:rsid w:val="004941A0"/>
    <w:rsid w:val="00495A86"/>
    <w:rsid w:val="004A0538"/>
    <w:rsid w:val="004A1CFA"/>
    <w:rsid w:val="004A5170"/>
    <w:rsid w:val="004B02B7"/>
    <w:rsid w:val="004B5166"/>
    <w:rsid w:val="004C0341"/>
    <w:rsid w:val="004C2CFB"/>
    <w:rsid w:val="004D0E7B"/>
    <w:rsid w:val="004D373A"/>
    <w:rsid w:val="004D4090"/>
    <w:rsid w:val="004E0E91"/>
    <w:rsid w:val="004F40A8"/>
    <w:rsid w:val="005013BE"/>
    <w:rsid w:val="00502202"/>
    <w:rsid w:val="00503374"/>
    <w:rsid w:val="00510027"/>
    <w:rsid w:val="005102D8"/>
    <w:rsid w:val="00513C59"/>
    <w:rsid w:val="00523ECC"/>
    <w:rsid w:val="00530AA6"/>
    <w:rsid w:val="00535FFD"/>
    <w:rsid w:val="00541564"/>
    <w:rsid w:val="00541928"/>
    <w:rsid w:val="00542EF5"/>
    <w:rsid w:val="005478F1"/>
    <w:rsid w:val="00552D61"/>
    <w:rsid w:val="00557F04"/>
    <w:rsid w:val="005601CB"/>
    <w:rsid w:val="00562050"/>
    <w:rsid w:val="00563301"/>
    <w:rsid w:val="00564FF6"/>
    <w:rsid w:val="00567946"/>
    <w:rsid w:val="00576018"/>
    <w:rsid w:val="005816E4"/>
    <w:rsid w:val="00582094"/>
    <w:rsid w:val="0058371B"/>
    <w:rsid w:val="005969E6"/>
    <w:rsid w:val="00596AF5"/>
    <w:rsid w:val="0059719A"/>
    <w:rsid w:val="00597B9F"/>
    <w:rsid w:val="005A3096"/>
    <w:rsid w:val="005A3D9E"/>
    <w:rsid w:val="005A7D7F"/>
    <w:rsid w:val="005B1729"/>
    <w:rsid w:val="005B25C9"/>
    <w:rsid w:val="005B49E7"/>
    <w:rsid w:val="005C0907"/>
    <w:rsid w:val="005C14B4"/>
    <w:rsid w:val="005C2C73"/>
    <w:rsid w:val="005D0EC8"/>
    <w:rsid w:val="005D7B9A"/>
    <w:rsid w:val="005E32FE"/>
    <w:rsid w:val="005E4AB9"/>
    <w:rsid w:val="005E5E30"/>
    <w:rsid w:val="005E5FDA"/>
    <w:rsid w:val="005E780A"/>
    <w:rsid w:val="006005CC"/>
    <w:rsid w:val="006019EE"/>
    <w:rsid w:val="00611082"/>
    <w:rsid w:val="00614B70"/>
    <w:rsid w:val="00626788"/>
    <w:rsid w:val="00626BED"/>
    <w:rsid w:val="00633015"/>
    <w:rsid w:val="00636665"/>
    <w:rsid w:val="00637FF2"/>
    <w:rsid w:val="00640C7D"/>
    <w:rsid w:val="00647E59"/>
    <w:rsid w:val="0065036F"/>
    <w:rsid w:val="00650D00"/>
    <w:rsid w:val="00657680"/>
    <w:rsid w:val="00663A5D"/>
    <w:rsid w:val="0066746C"/>
    <w:rsid w:val="00680806"/>
    <w:rsid w:val="0069727B"/>
    <w:rsid w:val="006A1925"/>
    <w:rsid w:val="006A47B1"/>
    <w:rsid w:val="006C373B"/>
    <w:rsid w:val="006C424A"/>
    <w:rsid w:val="006E14CC"/>
    <w:rsid w:val="006E1D0D"/>
    <w:rsid w:val="006E2F9B"/>
    <w:rsid w:val="006F38B8"/>
    <w:rsid w:val="00700DB2"/>
    <w:rsid w:val="00704B1F"/>
    <w:rsid w:val="0072099E"/>
    <w:rsid w:val="007239FA"/>
    <w:rsid w:val="00725BD3"/>
    <w:rsid w:val="007342B3"/>
    <w:rsid w:val="007365F6"/>
    <w:rsid w:val="007406BF"/>
    <w:rsid w:val="00741BEE"/>
    <w:rsid w:val="00745B05"/>
    <w:rsid w:val="007563F1"/>
    <w:rsid w:val="0076799D"/>
    <w:rsid w:val="00774E34"/>
    <w:rsid w:val="007760F8"/>
    <w:rsid w:val="00780962"/>
    <w:rsid w:val="007842CA"/>
    <w:rsid w:val="00786C58"/>
    <w:rsid w:val="00794210"/>
    <w:rsid w:val="00795C12"/>
    <w:rsid w:val="0079757B"/>
    <w:rsid w:val="007A3D12"/>
    <w:rsid w:val="007A57C7"/>
    <w:rsid w:val="007A67AE"/>
    <w:rsid w:val="007A7FAE"/>
    <w:rsid w:val="007B04A9"/>
    <w:rsid w:val="007B61DE"/>
    <w:rsid w:val="007B6264"/>
    <w:rsid w:val="007C03DB"/>
    <w:rsid w:val="007C373C"/>
    <w:rsid w:val="007C7F4D"/>
    <w:rsid w:val="007F3907"/>
    <w:rsid w:val="00801A3A"/>
    <w:rsid w:val="00807BDB"/>
    <w:rsid w:val="0081031A"/>
    <w:rsid w:val="00812607"/>
    <w:rsid w:val="00817C38"/>
    <w:rsid w:val="00821EE6"/>
    <w:rsid w:val="00822440"/>
    <w:rsid w:val="00823939"/>
    <w:rsid w:val="00823F91"/>
    <w:rsid w:val="00824022"/>
    <w:rsid w:val="00825856"/>
    <w:rsid w:val="008376D8"/>
    <w:rsid w:val="00837B86"/>
    <w:rsid w:val="00842E10"/>
    <w:rsid w:val="00843276"/>
    <w:rsid w:val="00845063"/>
    <w:rsid w:val="008456AE"/>
    <w:rsid w:val="008461CB"/>
    <w:rsid w:val="00846EA2"/>
    <w:rsid w:val="00847853"/>
    <w:rsid w:val="00851257"/>
    <w:rsid w:val="00851685"/>
    <w:rsid w:val="00851980"/>
    <w:rsid w:val="00853D08"/>
    <w:rsid w:val="00861E75"/>
    <w:rsid w:val="008628B5"/>
    <w:rsid w:val="00870111"/>
    <w:rsid w:val="00870183"/>
    <w:rsid w:val="00883930"/>
    <w:rsid w:val="00892A98"/>
    <w:rsid w:val="008934F4"/>
    <w:rsid w:val="008A2EBE"/>
    <w:rsid w:val="008B1E1F"/>
    <w:rsid w:val="008B3DBD"/>
    <w:rsid w:val="008B3EE1"/>
    <w:rsid w:val="008B7518"/>
    <w:rsid w:val="008C0259"/>
    <w:rsid w:val="008C0296"/>
    <w:rsid w:val="008D31F6"/>
    <w:rsid w:val="008D7507"/>
    <w:rsid w:val="008E1E75"/>
    <w:rsid w:val="008E28DB"/>
    <w:rsid w:val="008E2EEC"/>
    <w:rsid w:val="008E4EBA"/>
    <w:rsid w:val="008F530D"/>
    <w:rsid w:val="008F6770"/>
    <w:rsid w:val="00906EE8"/>
    <w:rsid w:val="00911392"/>
    <w:rsid w:val="0093209E"/>
    <w:rsid w:val="009348A7"/>
    <w:rsid w:val="0093535F"/>
    <w:rsid w:val="00936AE0"/>
    <w:rsid w:val="00941C4C"/>
    <w:rsid w:val="00947F2A"/>
    <w:rsid w:val="00951D29"/>
    <w:rsid w:val="00951E35"/>
    <w:rsid w:val="00952BF4"/>
    <w:rsid w:val="00975C9E"/>
    <w:rsid w:val="00987CD8"/>
    <w:rsid w:val="0099420E"/>
    <w:rsid w:val="0099442F"/>
    <w:rsid w:val="009A061D"/>
    <w:rsid w:val="009A114A"/>
    <w:rsid w:val="009A3A8A"/>
    <w:rsid w:val="009A681D"/>
    <w:rsid w:val="009B4AC5"/>
    <w:rsid w:val="009B7CB8"/>
    <w:rsid w:val="009C1973"/>
    <w:rsid w:val="009C25DB"/>
    <w:rsid w:val="009C2B01"/>
    <w:rsid w:val="009D0113"/>
    <w:rsid w:val="009D188F"/>
    <w:rsid w:val="009D3E7D"/>
    <w:rsid w:val="009D475C"/>
    <w:rsid w:val="009D5A3D"/>
    <w:rsid w:val="009E2AED"/>
    <w:rsid w:val="009E5AFF"/>
    <w:rsid w:val="009E5B12"/>
    <w:rsid w:val="00A11FBC"/>
    <w:rsid w:val="00A12460"/>
    <w:rsid w:val="00A17F99"/>
    <w:rsid w:val="00A24B5B"/>
    <w:rsid w:val="00A24C90"/>
    <w:rsid w:val="00A31761"/>
    <w:rsid w:val="00A34CAF"/>
    <w:rsid w:val="00A3774E"/>
    <w:rsid w:val="00A55E0E"/>
    <w:rsid w:val="00A5725D"/>
    <w:rsid w:val="00A66886"/>
    <w:rsid w:val="00A678FC"/>
    <w:rsid w:val="00A67C75"/>
    <w:rsid w:val="00A714E5"/>
    <w:rsid w:val="00A74342"/>
    <w:rsid w:val="00A7709F"/>
    <w:rsid w:val="00A7710E"/>
    <w:rsid w:val="00A77B8C"/>
    <w:rsid w:val="00A81349"/>
    <w:rsid w:val="00A830B4"/>
    <w:rsid w:val="00A92D5A"/>
    <w:rsid w:val="00A9730B"/>
    <w:rsid w:val="00AA65A7"/>
    <w:rsid w:val="00AB1156"/>
    <w:rsid w:val="00AB62F5"/>
    <w:rsid w:val="00AB6734"/>
    <w:rsid w:val="00AC1CBB"/>
    <w:rsid w:val="00AC267E"/>
    <w:rsid w:val="00AC3E73"/>
    <w:rsid w:val="00AC4705"/>
    <w:rsid w:val="00AD3234"/>
    <w:rsid w:val="00AE6675"/>
    <w:rsid w:val="00AE780C"/>
    <w:rsid w:val="00B014A3"/>
    <w:rsid w:val="00B27DA3"/>
    <w:rsid w:val="00B31346"/>
    <w:rsid w:val="00B407D4"/>
    <w:rsid w:val="00B47C36"/>
    <w:rsid w:val="00B560F4"/>
    <w:rsid w:val="00B5757B"/>
    <w:rsid w:val="00B742D3"/>
    <w:rsid w:val="00B90581"/>
    <w:rsid w:val="00B92748"/>
    <w:rsid w:val="00BA13FC"/>
    <w:rsid w:val="00BB0872"/>
    <w:rsid w:val="00BB43DA"/>
    <w:rsid w:val="00BB499C"/>
    <w:rsid w:val="00BB7A9C"/>
    <w:rsid w:val="00BC3A4B"/>
    <w:rsid w:val="00BD00B6"/>
    <w:rsid w:val="00BD1C81"/>
    <w:rsid w:val="00BD5AB4"/>
    <w:rsid w:val="00BD64D7"/>
    <w:rsid w:val="00BD7229"/>
    <w:rsid w:val="00BD7D4E"/>
    <w:rsid w:val="00BD7EB1"/>
    <w:rsid w:val="00BE1114"/>
    <w:rsid w:val="00BE6839"/>
    <w:rsid w:val="00BE6A9F"/>
    <w:rsid w:val="00BF1301"/>
    <w:rsid w:val="00C01326"/>
    <w:rsid w:val="00C0463B"/>
    <w:rsid w:val="00C04BE2"/>
    <w:rsid w:val="00C076FD"/>
    <w:rsid w:val="00C12248"/>
    <w:rsid w:val="00C1280E"/>
    <w:rsid w:val="00C22E4E"/>
    <w:rsid w:val="00C2577F"/>
    <w:rsid w:val="00C26E32"/>
    <w:rsid w:val="00C31A3F"/>
    <w:rsid w:val="00C328CB"/>
    <w:rsid w:val="00C332EC"/>
    <w:rsid w:val="00C35C3D"/>
    <w:rsid w:val="00C3741B"/>
    <w:rsid w:val="00C4405D"/>
    <w:rsid w:val="00C54879"/>
    <w:rsid w:val="00C5494B"/>
    <w:rsid w:val="00C568EA"/>
    <w:rsid w:val="00C5696F"/>
    <w:rsid w:val="00C636A4"/>
    <w:rsid w:val="00C6417E"/>
    <w:rsid w:val="00C64E16"/>
    <w:rsid w:val="00C80BA8"/>
    <w:rsid w:val="00C95F51"/>
    <w:rsid w:val="00C96285"/>
    <w:rsid w:val="00CA0745"/>
    <w:rsid w:val="00CA6DDF"/>
    <w:rsid w:val="00CB51E6"/>
    <w:rsid w:val="00CB5FC4"/>
    <w:rsid w:val="00CB7472"/>
    <w:rsid w:val="00CC18D7"/>
    <w:rsid w:val="00CC405F"/>
    <w:rsid w:val="00CC61C4"/>
    <w:rsid w:val="00CC7DDA"/>
    <w:rsid w:val="00CD1350"/>
    <w:rsid w:val="00CD399B"/>
    <w:rsid w:val="00CD4B08"/>
    <w:rsid w:val="00CD4E29"/>
    <w:rsid w:val="00CE6F39"/>
    <w:rsid w:val="00CF54EA"/>
    <w:rsid w:val="00CF6259"/>
    <w:rsid w:val="00CF6B57"/>
    <w:rsid w:val="00D006AD"/>
    <w:rsid w:val="00D01436"/>
    <w:rsid w:val="00D04412"/>
    <w:rsid w:val="00D12928"/>
    <w:rsid w:val="00D23F01"/>
    <w:rsid w:val="00D3086D"/>
    <w:rsid w:val="00D3253D"/>
    <w:rsid w:val="00D35F6F"/>
    <w:rsid w:val="00D378BC"/>
    <w:rsid w:val="00D439FE"/>
    <w:rsid w:val="00D44363"/>
    <w:rsid w:val="00D511B5"/>
    <w:rsid w:val="00D54B26"/>
    <w:rsid w:val="00D60F6E"/>
    <w:rsid w:val="00D6120F"/>
    <w:rsid w:val="00D61774"/>
    <w:rsid w:val="00D634CA"/>
    <w:rsid w:val="00D722CC"/>
    <w:rsid w:val="00D733D2"/>
    <w:rsid w:val="00D740B5"/>
    <w:rsid w:val="00D804CD"/>
    <w:rsid w:val="00D80739"/>
    <w:rsid w:val="00D87AD9"/>
    <w:rsid w:val="00D90A4B"/>
    <w:rsid w:val="00D92A2C"/>
    <w:rsid w:val="00D9419E"/>
    <w:rsid w:val="00D9703D"/>
    <w:rsid w:val="00DA13BA"/>
    <w:rsid w:val="00DA28F8"/>
    <w:rsid w:val="00DA4609"/>
    <w:rsid w:val="00DB0B86"/>
    <w:rsid w:val="00DB1D19"/>
    <w:rsid w:val="00DB3870"/>
    <w:rsid w:val="00DB4AB9"/>
    <w:rsid w:val="00DB4F89"/>
    <w:rsid w:val="00DB60AB"/>
    <w:rsid w:val="00DB6EC2"/>
    <w:rsid w:val="00DB712B"/>
    <w:rsid w:val="00DC2D11"/>
    <w:rsid w:val="00DC75AA"/>
    <w:rsid w:val="00DD1335"/>
    <w:rsid w:val="00DD2961"/>
    <w:rsid w:val="00DD3A65"/>
    <w:rsid w:val="00DD4E55"/>
    <w:rsid w:val="00DE0D88"/>
    <w:rsid w:val="00DE294A"/>
    <w:rsid w:val="00DE3414"/>
    <w:rsid w:val="00DE4810"/>
    <w:rsid w:val="00DE7952"/>
    <w:rsid w:val="00DF10FA"/>
    <w:rsid w:val="00DF52DE"/>
    <w:rsid w:val="00DF75A7"/>
    <w:rsid w:val="00E01A3F"/>
    <w:rsid w:val="00E01E48"/>
    <w:rsid w:val="00E04435"/>
    <w:rsid w:val="00E139D6"/>
    <w:rsid w:val="00E16421"/>
    <w:rsid w:val="00E17D18"/>
    <w:rsid w:val="00E17D95"/>
    <w:rsid w:val="00E17EC1"/>
    <w:rsid w:val="00E245FA"/>
    <w:rsid w:val="00E3228A"/>
    <w:rsid w:val="00E32D4E"/>
    <w:rsid w:val="00E413A0"/>
    <w:rsid w:val="00E4151C"/>
    <w:rsid w:val="00E529B3"/>
    <w:rsid w:val="00E52EA3"/>
    <w:rsid w:val="00E533FD"/>
    <w:rsid w:val="00E60198"/>
    <w:rsid w:val="00E62580"/>
    <w:rsid w:val="00E651FE"/>
    <w:rsid w:val="00E71B36"/>
    <w:rsid w:val="00E730B4"/>
    <w:rsid w:val="00E751E8"/>
    <w:rsid w:val="00E7522F"/>
    <w:rsid w:val="00E8304A"/>
    <w:rsid w:val="00E87F15"/>
    <w:rsid w:val="00E949C2"/>
    <w:rsid w:val="00EA24DB"/>
    <w:rsid w:val="00EA6A70"/>
    <w:rsid w:val="00EA6D02"/>
    <w:rsid w:val="00EB52E8"/>
    <w:rsid w:val="00EB5985"/>
    <w:rsid w:val="00EC07EC"/>
    <w:rsid w:val="00EC1BE3"/>
    <w:rsid w:val="00EC1DD8"/>
    <w:rsid w:val="00EC285B"/>
    <w:rsid w:val="00ED0F8C"/>
    <w:rsid w:val="00ED58FF"/>
    <w:rsid w:val="00ED5A81"/>
    <w:rsid w:val="00EE06E4"/>
    <w:rsid w:val="00EE57F4"/>
    <w:rsid w:val="00EF04B8"/>
    <w:rsid w:val="00EF160D"/>
    <w:rsid w:val="00EF3414"/>
    <w:rsid w:val="00EF6F51"/>
    <w:rsid w:val="00F01E62"/>
    <w:rsid w:val="00F0404C"/>
    <w:rsid w:val="00F1344F"/>
    <w:rsid w:val="00F13A6E"/>
    <w:rsid w:val="00F13B76"/>
    <w:rsid w:val="00F141F1"/>
    <w:rsid w:val="00F24255"/>
    <w:rsid w:val="00F401D2"/>
    <w:rsid w:val="00F44D88"/>
    <w:rsid w:val="00F44DF9"/>
    <w:rsid w:val="00F45AD7"/>
    <w:rsid w:val="00F46474"/>
    <w:rsid w:val="00F4793F"/>
    <w:rsid w:val="00F525CA"/>
    <w:rsid w:val="00F53F35"/>
    <w:rsid w:val="00F553B7"/>
    <w:rsid w:val="00F60416"/>
    <w:rsid w:val="00F627EC"/>
    <w:rsid w:val="00F63FBC"/>
    <w:rsid w:val="00F656E4"/>
    <w:rsid w:val="00F67AD0"/>
    <w:rsid w:val="00F73AF2"/>
    <w:rsid w:val="00F80703"/>
    <w:rsid w:val="00F81488"/>
    <w:rsid w:val="00F832DA"/>
    <w:rsid w:val="00F849F6"/>
    <w:rsid w:val="00F86A3B"/>
    <w:rsid w:val="00F92E48"/>
    <w:rsid w:val="00F942C7"/>
    <w:rsid w:val="00F95049"/>
    <w:rsid w:val="00F95B43"/>
    <w:rsid w:val="00FA6ACF"/>
    <w:rsid w:val="00FB299D"/>
    <w:rsid w:val="00FB5706"/>
    <w:rsid w:val="00FB6082"/>
    <w:rsid w:val="00FB70F0"/>
    <w:rsid w:val="00FB777B"/>
    <w:rsid w:val="00FB7AE7"/>
    <w:rsid w:val="00FC270A"/>
    <w:rsid w:val="00FC3E2C"/>
    <w:rsid w:val="00FC499F"/>
    <w:rsid w:val="00FD65F6"/>
    <w:rsid w:val="00FD66ED"/>
    <w:rsid w:val="00FE13FC"/>
    <w:rsid w:val="00FE6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47D9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6F2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CF1"/>
  </w:style>
  <w:style w:type="paragraph" w:styleId="Footer">
    <w:name w:val="footer"/>
    <w:basedOn w:val="Normal"/>
    <w:link w:val="Foot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CF1"/>
  </w:style>
  <w:style w:type="table" w:customStyle="1" w:styleId="TableGrid1">
    <w:name w:val="Table Grid1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3E05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6F2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CF1"/>
  </w:style>
  <w:style w:type="paragraph" w:styleId="Footer">
    <w:name w:val="footer"/>
    <w:basedOn w:val="Normal"/>
    <w:link w:val="FooterChar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CF1"/>
  </w:style>
  <w:style w:type="table" w:customStyle="1" w:styleId="TableGrid1">
    <w:name w:val="Table Grid1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8110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3E05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7rooph 2</dc:creator>
  <cp:lastModifiedBy>CompuTouch</cp:lastModifiedBy>
  <cp:revision>2</cp:revision>
  <cp:lastPrinted>2024-12-23T07:34:00Z</cp:lastPrinted>
  <dcterms:created xsi:type="dcterms:W3CDTF">2024-12-30T17:46:00Z</dcterms:created>
  <dcterms:modified xsi:type="dcterms:W3CDTF">2024-12-30T17:46:00Z</dcterms:modified>
</cp:coreProperties>
</file>